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Pr="0030691F" w:rsidRDefault="0065127B" w:rsidP="0030691F">
      <w:pPr>
        <w:jc w:val="center"/>
        <w:rPr>
          <w:rFonts w:ascii="Times New Roman" w:hAnsi="Times New Roman" w:cs="Times New Roman"/>
          <w:sz w:val="48"/>
          <w:szCs w:val="44"/>
        </w:rPr>
      </w:pPr>
      <w:r>
        <w:rPr>
          <w:rFonts w:ascii="Times New Roman" w:hAnsi="Times New Roman" w:cs="Times New Roman"/>
          <w:sz w:val="48"/>
          <w:szCs w:val="44"/>
        </w:rPr>
        <w:t>Схема</w:t>
      </w:r>
      <w:r w:rsidR="0030691F" w:rsidRPr="0030691F">
        <w:rPr>
          <w:rFonts w:ascii="Times New Roman" w:hAnsi="Times New Roman" w:cs="Times New Roman"/>
          <w:sz w:val="48"/>
          <w:szCs w:val="44"/>
        </w:rPr>
        <w:t xml:space="preserve"> «Генеральная санитарная очистка </w:t>
      </w:r>
    </w:p>
    <w:p w:rsidR="0065127B" w:rsidRDefault="00F52B9C" w:rsidP="0030691F">
      <w:pPr>
        <w:jc w:val="center"/>
        <w:rPr>
          <w:rFonts w:ascii="Times New Roman" w:hAnsi="Times New Roman" w:cs="Times New Roman"/>
          <w:sz w:val="48"/>
          <w:szCs w:val="44"/>
        </w:rPr>
      </w:pPr>
      <w:r>
        <w:rPr>
          <w:rFonts w:ascii="Times New Roman" w:hAnsi="Times New Roman" w:cs="Times New Roman"/>
          <w:sz w:val="48"/>
          <w:szCs w:val="44"/>
        </w:rPr>
        <w:t>городского округа «город Дагестанские Огни</w:t>
      </w:r>
      <w:r w:rsidR="0030691F" w:rsidRPr="0030691F">
        <w:rPr>
          <w:rFonts w:ascii="Times New Roman" w:hAnsi="Times New Roman" w:cs="Times New Roman"/>
          <w:sz w:val="48"/>
          <w:szCs w:val="44"/>
        </w:rPr>
        <w:t>»</w:t>
      </w:r>
    </w:p>
    <w:p w:rsidR="0030691F" w:rsidRPr="0065127B" w:rsidRDefault="002F41BB" w:rsidP="0030691F">
      <w:pPr>
        <w:jc w:val="center"/>
        <w:rPr>
          <w:rFonts w:ascii="Times New Roman" w:hAnsi="Times New Roman" w:cs="Times New Roman"/>
          <w:sz w:val="28"/>
          <w:szCs w:val="28"/>
        </w:rPr>
      </w:pPr>
      <w:r>
        <w:rPr>
          <w:rFonts w:ascii="Times New Roman" w:hAnsi="Times New Roman" w:cs="Times New Roman"/>
          <w:sz w:val="28"/>
          <w:szCs w:val="28"/>
        </w:rPr>
        <w:t>(актуализация</w:t>
      </w:r>
      <w:r w:rsidR="0069629D">
        <w:rPr>
          <w:rFonts w:ascii="Times New Roman" w:hAnsi="Times New Roman" w:cs="Times New Roman"/>
          <w:sz w:val="28"/>
          <w:szCs w:val="28"/>
        </w:rPr>
        <w:t xml:space="preserve"> </w:t>
      </w:r>
      <w:r w:rsidR="00DD28A5" w:rsidRPr="0065127B">
        <w:rPr>
          <w:rFonts w:ascii="Times New Roman" w:hAnsi="Times New Roman" w:cs="Times New Roman"/>
          <w:sz w:val="28"/>
          <w:szCs w:val="28"/>
        </w:rPr>
        <w:t xml:space="preserve">на период до </w:t>
      </w:r>
      <w:r w:rsidR="00B31A45">
        <w:rPr>
          <w:rFonts w:ascii="Times New Roman" w:hAnsi="Times New Roman" w:cs="Times New Roman"/>
          <w:sz w:val="28"/>
          <w:szCs w:val="28"/>
        </w:rPr>
        <w:t>2024</w:t>
      </w:r>
      <w:r w:rsidR="00FD1A0B" w:rsidRPr="0065127B">
        <w:rPr>
          <w:rFonts w:ascii="Times New Roman" w:hAnsi="Times New Roman" w:cs="Times New Roman"/>
          <w:sz w:val="28"/>
          <w:szCs w:val="28"/>
        </w:rPr>
        <w:t xml:space="preserve"> годы.</w:t>
      </w:r>
      <w:r w:rsidR="0065127B" w:rsidRPr="0065127B">
        <w:rPr>
          <w:rFonts w:ascii="Times New Roman" w:hAnsi="Times New Roman" w:cs="Times New Roman"/>
          <w:sz w:val="28"/>
          <w:szCs w:val="28"/>
        </w:rPr>
        <w:t>)</w:t>
      </w: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AF3428" w:rsidP="0030691F">
      <w:pPr>
        <w:jc w:val="center"/>
        <w:rPr>
          <w:rFonts w:ascii="Times New Roman" w:hAnsi="Times New Roman" w:cs="Times New Roman"/>
          <w:sz w:val="24"/>
          <w:szCs w:val="24"/>
        </w:rPr>
      </w:pPr>
      <w:r>
        <w:rPr>
          <w:rFonts w:ascii="Times New Roman" w:hAnsi="Times New Roman" w:cs="Times New Roman"/>
          <w:sz w:val="24"/>
          <w:szCs w:val="24"/>
        </w:rPr>
        <w:t>2019</w:t>
      </w:r>
      <w:r w:rsidR="0030691F">
        <w:rPr>
          <w:rFonts w:ascii="Times New Roman" w:hAnsi="Times New Roman" w:cs="Times New Roman"/>
          <w:sz w:val="24"/>
          <w:szCs w:val="24"/>
        </w:rPr>
        <w:t xml:space="preserve"> год</w:t>
      </w:r>
    </w:p>
    <w:p w:rsidR="00035186" w:rsidRPr="0030691F" w:rsidRDefault="0030691F" w:rsidP="0030691F">
      <w:pPr>
        <w:jc w:val="center"/>
        <w:rPr>
          <w:rFonts w:ascii="Times New Roman" w:eastAsia="Times New Roman" w:hAnsi="Times New Roman" w:cs="Times New Roman"/>
          <w:sz w:val="44"/>
          <w:szCs w:val="44"/>
        </w:rPr>
      </w:pPr>
      <w:r>
        <w:rPr>
          <w:rFonts w:ascii="Times New Roman" w:hAnsi="Times New Roman" w:cs="Times New Roman"/>
          <w:sz w:val="24"/>
          <w:szCs w:val="24"/>
        </w:rPr>
        <w:t xml:space="preserve">г. </w:t>
      </w:r>
      <w:r w:rsidR="00035DE9">
        <w:rPr>
          <w:rFonts w:ascii="Times New Roman" w:hAnsi="Times New Roman" w:cs="Times New Roman"/>
          <w:sz w:val="24"/>
          <w:szCs w:val="24"/>
        </w:rPr>
        <w:t>Д</w:t>
      </w:r>
      <w:r w:rsidR="00F52B9C">
        <w:rPr>
          <w:rFonts w:ascii="Times New Roman" w:hAnsi="Times New Roman" w:cs="Times New Roman"/>
          <w:sz w:val="24"/>
          <w:szCs w:val="24"/>
        </w:rPr>
        <w:t>агестанские Огни</w:t>
      </w:r>
      <w:r w:rsidR="00035186" w:rsidRPr="0030691F">
        <w:rPr>
          <w:rFonts w:ascii="Times New Roman" w:hAnsi="Times New Roman" w:cs="Times New Roman"/>
          <w:sz w:val="44"/>
          <w:szCs w:val="44"/>
        </w:rPr>
        <w:br w:type="page"/>
      </w:r>
    </w:p>
    <w:p w:rsidR="00035186" w:rsidRDefault="00035186" w:rsidP="00035186">
      <w:pPr>
        <w:jc w:val="center"/>
        <w:rPr>
          <w:rFonts w:ascii="Times New Roman" w:hAnsi="Times New Roman" w:cs="Times New Roman"/>
          <w:sz w:val="28"/>
          <w:szCs w:val="28"/>
        </w:rPr>
      </w:pPr>
      <w:r w:rsidRPr="00035186">
        <w:rPr>
          <w:rFonts w:ascii="Times New Roman" w:hAnsi="Times New Roman" w:cs="Times New Roman"/>
          <w:sz w:val="28"/>
          <w:szCs w:val="28"/>
        </w:rPr>
        <w:lastRenderedPageBreak/>
        <w:t>Содержание:</w:t>
      </w:r>
    </w:p>
    <w:p w:rsidR="0030393D" w:rsidRDefault="0030393D" w:rsidP="00035186">
      <w:pPr>
        <w:jc w:val="center"/>
        <w:rPr>
          <w:rFonts w:ascii="Times New Roman" w:hAnsi="Times New Roman" w:cs="Times New Roman"/>
          <w:sz w:val="28"/>
          <w:szCs w:val="28"/>
        </w:rPr>
      </w:pPr>
    </w:p>
    <w:tbl>
      <w:tblPr>
        <w:tblStyle w:val="a3"/>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9"/>
        <w:gridCol w:w="8505"/>
        <w:gridCol w:w="850"/>
      </w:tblGrid>
      <w:tr w:rsidR="0030393D" w:rsidRPr="00FC16A9" w:rsidTr="0030393D">
        <w:tc>
          <w:tcPr>
            <w:tcW w:w="709" w:type="dxa"/>
            <w:vAlign w:val="center"/>
          </w:tcPr>
          <w:p w:rsidR="00FC16A9" w:rsidRPr="00FC16A9" w:rsidRDefault="00FC16A9" w:rsidP="0030393D">
            <w:pPr>
              <w:spacing w:line="360" w:lineRule="auto"/>
              <w:jc w:val="center"/>
              <w:rPr>
                <w:rFonts w:ascii="Times New Roman" w:hAnsi="Times New Roman" w:cs="Times New Roman"/>
                <w:sz w:val="28"/>
                <w:szCs w:val="28"/>
              </w:rPr>
            </w:pPr>
          </w:p>
        </w:tc>
        <w:tc>
          <w:tcPr>
            <w:tcW w:w="8505" w:type="dxa"/>
            <w:vAlign w:val="center"/>
          </w:tcPr>
          <w:p w:rsidR="00FC16A9" w:rsidRPr="00FC16A9" w:rsidRDefault="00FC16A9" w:rsidP="0030393D">
            <w:pPr>
              <w:spacing w:line="360" w:lineRule="auto"/>
              <w:rPr>
                <w:rFonts w:ascii="Times New Roman" w:hAnsi="Times New Roman" w:cs="Times New Roman"/>
                <w:sz w:val="28"/>
                <w:szCs w:val="28"/>
              </w:rPr>
            </w:pPr>
            <w:r w:rsidRPr="00FC16A9">
              <w:rPr>
                <w:rFonts w:ascii="Times New Roman" w:hAnsi="Times New Roman" w:cs="Times New Roman"/>
                <w:sz w:val="28"/>
                <w:szCs w:val="28"/>
              </w:rPr>
              <w:t>Введение</w:t>
            </w:r>
            <w:r w:rsidR="0030393D">
              <w:rPr>
                <w:rFonts w:ascii="Times New Roman" w:hAnsi="Times New Roman" w:cs="Times New Roman"/>
                <w:sz w:val="28"/>
                <w:szCs w:val="28"/>
              </w:rPr>
              <w:t>………………………………………………………….………</w:t>
            </w:r>
          </w:p>
        </w:tc>
        <w:tc>
          <w:tcPr>
            <w:tcW w:w="850" w:type="dxa"/>
            <w:vAlign w:val="center"/>
          </w:tcPr>
          <w:p w:rsidR="00FC16A9" w:rsidRPr="00FC16A9" w:rsidRDefault="00C8133C"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1</w:t>
            </w:r>
          </w:p>
        </w:tc>
        <w:tc>
          <w:tcPr>
            <w:tcW w:w="8505" w:type="dxa"/>
            <w:vAlign w:val="center"/>
          </w:tcPr>
          <w:p w:rsidR="00FC16A9" w:rsidRPr="0030393D" w:rsidRDefault="00FC16A9" w:rsidP="00DA3DBD">
            <w:pPr>
              <w:spacing w:line="360" w:lineRule="auto"/>
              <w:rPr>
                <w:rFonts w:ascii="Times New Roman" w:hAnsi="Times New Roman" w:cs="Times New Roman"/>
                <w:sz w:val="28"/>
                <w:szCs w:val="28"/>
              </w:rPr>
            </w:pPr>
            <w:r w:rsidRPr="0030393D">
              <w:rPr>
                <w:rFonts w:ascii="Times New Roman" w:hAnsi="Times New Roman" w:cs="Times New Roman"/>
                <w:bCs/>
                <w:sz w:val="28"/>
                <w:szCs w:val="28"/>
              </w:rPr>
              <w:t xml:space="preserve">СУЩЕСТВУЮЩАЯ СИСТЕМА ОБРАЩЕНИЯ С </w:t>
            </w:r>
            <w:r w:rsidR="00DA3DBD">
              <w:rPr>
                <w:rFonts w:ascii="Times New Roman" w:hAnsi="Times New Roman" w:cs="Times New Roman"/>
                <w:bCs/>
                <w:sz w:val="28"/>
                <w:szCs w:val="28"/>
              </w:rPr>
              <w:t xml:space="preserve">ТВЕРДЫМИ КОММУНАЛЬНЫМИ </w:t>
            </w:r>
            <w:r w:rsidRPr="0030393D">
              <w:rPr>
                <w:rFonts w:ascii="Times New Roman" w:hAnsi="Times New Roman" w:cs="Times New Roman"/>
                <w:bCs/>
                <w:sz w:val="28"/>
                <w:szCs w:val="28"/>
              </w:rPr>
              <w:t>ОТХОДАМИ</w:t>
            </w:r>
            <w:r w:rsidR="00255F19">
              <w:rPr>
                <w:rFonts w:ascii="Times New Roman" w:hAnsi="Times New Roman" w:cs="Times New Roman"/>
                <w:bCs/>
                <w:sz w:val="28"/>
                <w:szCs w:val="28"/>
              </w:rPr>
              <w:t xml:space="preserve"> (</w:t>
            </w:r>
            <w:r w:rsidR="007E50FE">
              <w:rPr>
                <w:rFonts w:ascii="Times New Roman" w:hAnsi="Times New Roman" w:cs="Times New Roman"/>
                <w:bCs/>
                <w:sz w:val="28"/>
                <w:szCs w:val="28"/>
              </w:rPr>
              <w:t>ТКО)</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9C034A"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14</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7947BB">
            <w:pPr>
              <w:pStyle w:val="Default"/>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1.1 </w:t>
            </w:r>
            <w:r w:rsidR="00FC16A9" w:rsidRPr="0030393D">
              <w:rPr>
                <w:rFonts w:ascii="Times New Roman" w:hAnsi="Times New Roman" w:cs="Times New Roman"/>
                <w:bCs/>
                <w:sz w:val="28"/>
                <w:szCs w:val="28"/>
              </w:rPr>
              <w:t xml:space="preserve">Характеристика действующей системы обращения с </w:t>
            </w:r>
            <w:r w:rsidR="00126DC0">
              <w:rPr>
                <w:rFonts w:ascii="Times New Roman" w:hAnsi="Times New Roman" w:cs="Times New Roman"/>
                <w:bCs/>
                <w:sz w:val="28"/>
                <w:szCs w:val="28"/>
              </w:rPr>
              <w:t xml:space="preserve">твердыми </w:t>
            </w:r>
            <w:r w:rsidR="007947BB">
              <w:rPr>
                <w:rFonts w:ascii="Times New Roman" w:hAnsi="Times New Roman" w:cs="Times New Roman"/>
                <w:bCs/>
                <w:sz w:val="28"/>
                <w:szCs w:val="28"/>
              </w:rPr>
              <w:t xml:space="preserve">коммунальными </w:t>
            </w:r>
            <w:r w:rsidR="00FC16A9" w:rsidRPr="0030393D">
              <w:rPr>
                <w:rFonts w:ascii="Times New Roman" w:hAnsi="Times New Roman" w:cs="Times New Roman"/>
                <w:bCs/>
                <w:sz w:val="28"/>
                <w:szCs w:val="28"/>
              </w:rPr>
              <w:t>отходами</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9C034A"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14</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30393D">
            <w:pPr>
              <w:pStyle w:val="Default"/>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1.2 </w:t>
            </w:r>
            <w:r w:rsidR="007947BB">
              <w:rPr>
                <w:rFonts w:ascii="Times New Roman" w:hAnsi="Times New Roman" w:cs="Times New Roman"/>
                <w:bCs/>
                <w:sz w:val="28"/>
                <w:szCs w:val="28"/>
              </w:rPr>
              <w:t>Система сбора и вывоза ТК</w:t>
            </w:r>
            <w:r w:rsidR="00FC16A9" w:rsidRPr="0030393D">
              <w:rPr>
                <w:rFonts w:ascii="Times New Roman" w:hAnsi="Times New Roman" w:cs="Times New Roman"/>
                <w:bCs/>
                <w:sz w:val="28"/>
                <w:szCs w:val="28"/>
              </w:rPr>
              <w:t>О</w:t>
            </w:r>
            <w:r>
              <w:rPr>
                <w:rFonts w:ascii="Times New Roman" w:hAnsi="Times New Roman" w:cs="Times New Roman"/>
                <w:bCs/>
                <w:sz w:val="28"/>
                <w:szCs w:val="28"/>
              </w:rPr>
              <w:t>……………………………………..</w:t>
            </w:r>
          </w:p>
        </w:tc>
        <w:tc>
          <w:tcPr>
            <w:tcW w:w="850" w:type="dxa"/>
            <w:vAlign w:val="center"/>
          </w:tcPr>
          <w:p w:rsidR="00FC16A9" w:rsidRPr="00FC16A9" w:rsidRDefault="009C034A"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30393D">
            <w:pPr>
              <w:spacing w:line="360" w:lineRule="auto"/>
              <w:ind w:left="227"/>
              <w:rPr>
                <w:rFonts w:ascii="Times New Roman" w:hAnsi="Times New Roman" w:cs="Times New Roman"/>
                <w:sz w:val="28"/>
                <w:szCs w:val="28"/>
              </w:rPr>
            </w:pPr>
            <w:r>
              <w:rPr>
                <w:rFonts w:ascii="Times New Roman" w:hAnsi="Times New Roman" w:cs="Times New Roman"/>
                <w:sz w:val="28"/>
                <w:szCs w:val="28"/>
              </w:rPr>
              <w:t xml:space="preserve">1.3 </w:t>
            </w:r>
            <w:r w:rsidR="00FC16A9" w:rsidRPr="0030393D">
              <w:rPr>
                <w:rFonts w:ascii="Times New Roman" w:hAnsi="Times New Roman" w:cs="Times New Roman"/>
                <w:sz w:val="28"/>
                <w:szCs w:val="28"/>
              </w:rPr>
              <w:t>Санитарное содержание объектов с обособленной территорией</w:t>
            </w:r>
            <w:r>
              <w:rPr>
                <w:rFonts w:ascii="Times New Roman" w:hAnsi="Times New Roman" w:cs="Times New Roman"/>
                <w:sz w:val="28"/>
                <w:szCs w:val="28"/>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9C034A"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7947BB">
            <w:pPr>
              <w:pStyle w:val="a5"/>
              <w:spacing w:before="0" w:beforeAutospacing="0" w:after="0" w:afterAutospacing="0" w:line="360" w:lineRule="auto"/>
              <w:ind w:left="227"/>
              <w:rPr>
                <w:sz w:val="28"/>
                <w:szCs w:val="28"/>
              </w:rPr>
            </w:pPr>
            <w:r>
              <w:rPr>
                <w:sz w:val="28"/>
                <w:szCs w:val="28"/>
              </w:rPr>
              <w:t xml:space="preserve">1.4 </w:t>
            </w:r>
            <w:r w:rsidR="00531D9D" w:rsidRPr="00085109">
              <w:rPr>
                <w:rFonts w:eastAsiaTheme="minorHAnsi"/>
                <w:sz w:val="28"/>
                <w:szCs w:val="28"/>
                <w:lang w:eastAsia="en-US"/>
              </w:rPr>
              <w:t>Маршруты автотранспорта, задействованного в сборе, вывозе, твердых коммунальных отходов (в том числе смета).</w:t>
            </w:r>
            <w:r w:rsidR="007947BB" w:rsidRPr="00085109">
              <w:rPr>
                <w:rFonts w:eastAsiaTheme="minorHAnsi"/>
                <w:sz w:val="28"/>
                <w:szCs w:val="28"/>
                <w:lang w:eastAsia="en-US"/>
              </w:rPr>
              <w:t>…</w:t>
            </w:r>
            <w:r w:rsidR="00255F19" w:rsidRPr="00085109">
              <w:rPr>
                <w:rFonts w:eastAsiaTheme="minorHAnsi"/>
                <w:sz w:val="28"/>
                <w:szCs w:val="28"/>
                <w:lang w:eastAsia="en-US"/>
              </w:rPr>
              <w:t>…</w:t>
            </w:r>
            <w:r w:rsidR="007947BB" w:rsidRPr="00085109">
              <w:rPr>
                <w:rFonts w:eastAsiaTheme="minorHAnsi"/>
                <w:sz w:val="28"/>
                <w:szCs w:val="28"/>
                <w:lang w:eastAsia="en-US"/>
              </w:rPr>
              <w:t>……</w:t>
            </w:r>
            <w:r w:rsidR="00531D9D">
              <w:rPr>
                <w:rFonts w:eastAsiaTheme="minorHAnsi"/>
                <w:sz w:val="28"/>
                <w:szCs w:val="28"/>
                <w:lang w:eastAsia="en-US"/>
              </w:rPr>
              <w:t>...</w:t>
            </w:r>
            <w:r w:rsidR="007947BB" w:rsidRPr="00085109">
              <w:rPr>
                <w:rFonts w:eastAsiaTheme="minorHAnsi"/>
                <w:sz w:val="28"/>
                <w:szCs w:val="28"/>
                <w:lang w:eastAsia="en-US"/>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9C034A"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29</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2</w:t>
            </w:r>
          </w:p>
        </w:tc>
        <w:tc>
          <w:tcPr>
            <w:tcW w:w="8505" w:type="dxa"/>
            <w:vAlign w:val="center"/>
          </w:tcPr>
          <w:p w:rsidR="00FC16A9" w:rsidRPr="0030393D" w:rsidRDefault="00FC16A9" w:rsidP="0030393D">
            <w:pPr>
              <w:spacing w:line="360" w:lineRule="auto"/>
              <w:rPr>
                <w:rFonts w:ascii="Times New Roman" w:hAnsi="Times New Roman" w:cs="Times New Roman"/>
                <w:sz w:val="28"/>
                <w:szCs w:val="28"/>
              </w:rPr>
            </w:pPr>
            <w:r w:rsidRPr="0030393D">
              <w:rPr>
                <w:rFonts w:ascii="Times New Roman" w:hAnsi="Times New Roman" w:cs="Times New Roman"/>
                <w:sz w:val="28"/>
                <w:szCs w:val="28"/>
              </w:rPr>
              <w:t xml:space="preserve">СОСТАВ, СВОЙСТВА, </w:t>
            </w:r>
            <w:r w:rsidR="007947BB">
              <w:rPr>
                <w:rFonts w:ascii="Times New Roman" w:hAnsi="Times New Roman" w:cs="Times New Roman"/>
                <w:sz w:val="28"/>
                <w:szCs w:val="28"/>
              </w:rPr>
              <w:t>НОРМЫ НАКОПЛЕНИЯ И КОЛИЧЕСТВО ТК</w:t>
            </w:r>
            <w:r w:rsidRPr="0030393D">
              <w:rPr>
                <w:rFonts w:ascii="Times New Roman" w:hAnsi="Times New Roman" w:cs="Times New Roman"/>
                <w:sz w:val="28"/>
                <w:szCs w:val="28"/>
              </w:rPr>
              <w:t>О</w:t>
            </w:r>
            <w:r w:rsidR="0030393D">
              <w:rPr>
                <w:rFonts w:ascii="Times New Roman" w:hAnsi="Times New Roman" w:cs="Times New Roman"/>
                <w:sz w:val="28"/>
                <w:szCs w:val="28"/>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9C034A"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41</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98470C">
            <w:pPr>
              <w:spacing w:line="360" w:lineRule="auto"/>
              <w:ind w:left="227"/>
              <w:rPr>
                <w:rFonts w:ascii="Times New Roman" w:hAnsi="Times New Roman" w:cs="Times New Roman"/>
                <w:sz w:val="28"/>
                <w:szCs w:val="28"/>
              </w:rPr>
            </w:pPr>
            <w:r>
              <w:rPr>
                <w:rFonts w:ascii="Times New Roman" w:hAnsi="Times New Roman" w:cs="Times New Roman"/>
                <w:sz w:val="28"/>
                <w:szCs w:val="28"/>
              </w:rPr>
              <w:t xml:space="preserve">2.1 </w:t>
            </w:r>
            <w:r w:rsidR="00FC16A9" w:rsidRPr="0030393D">
              <w:rPr>
                <w:rFonts w:ascii="Times New Roman" w:hAnsi="Times New Roman" w:cs="Times New Roman"/>
                <w:sz w:val="28"/>
                <w:szCs w:val="28"/>
              </w:rPr>
              <w:t>Состав, свойства, норм</w:t>
            </w:r>
            <w:r w:rsidR="00DA3DBD">
              <w:rPr>
                <w:rFonts w:ascii="Times New Roman" w:hAnsi="Times New Roman" w:cs="Times New Roman"/>
                <w:sz w:val="28"/>
                <w:szCs w:val="28"/>
              </w:rPr>
              <w:t>ы накопления и количество ТК</w:t>
            </w:r>
            <w:r w:rsidR="0098470C">
              <w:rPr>
                <w:rFonts w:ascii="Times New Roman" w:hAnsi="Times New Roman" w:cs="Times New Roman"/>
                <w:sz w:val="28"/>
                <w:szCs w:val="28"/>
              </w:rPr>
              <w:t>О</w:t>
            </w:r>
            <w:r w:rsidR="00DA3DBD">
              <w:rPr>
                <w:rFonts w:ascii="Times New Roman" w:hAnsi="Times New Roman" w:cs="Times New Roman"/>
                <w:sz w:val="28"/>
                <w:szCs w:val="28"/>
              </w:rPr>
              <w:t>………</w:t>
            </w:r>
          </w:p>
        </w:tc>
        <w:tc>
          <w:tcPr>
            <w:tcW w:w="850" w:type="dxa"/>
            <w:vAlign w:val="center"/>
          </w:tcPr>
          <w:p w:rsidR="00FC16A9" w:rsidRPr="00FC16A9" w:rsidRDefault="009C034A"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41</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28229F">
            <w:pPr>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2.2 </w:t>
            </w:r>
            <w:r w:rsidR="00FC16A9" w:rsidRPr="0030393D">
              <w:rPr>
                <w:rFonts w:ascii="Times New Roman" w:hAnsi="Times New Roman" w:cs="Times New Roman"/>
                <w:bCs/>
                <w:sz w:val="28"/>
                <w:szCs w:val="28"/>
              </w:rPr>
              <w:t xml:space="preserve">Расчет и прогнозирование потоков муниципальных </w:t>
            </w:r>
            <w:r w:rsidR="0028229F">
              <w:rPr>
                <w:rFonts w:ascii="Times New Roman" w:hAnsi="Times New Roman" w:cs="Times New Roman"/>
                <w:bCs/>
                <w:sz w:val="28"/>
                <w:szCs w:val="28"/>
              </w:rPr>
              <w:t>ТКО</w:t>
            </w:r>
            <w:r>
              <w:rPr>
                <w:rFonts w:ascii="Times New Roman" w:hAnsi="Times New Roman" w:cs="Times New Roman"/>
                <w:bCs/>
                <w:sz w:val="28"/>
                <w:szCs w:val="28"/>
              </w:rPr>
              <w:t>…</w:t>
            </w:r>
            <w:r w:rsidR="00347740">
              <w:rPr>
                <w:rFonts w:ascii="Times New Roman" w:hAnsi="Times New Roman" w:cs="Times New Roman"/>
                <w:bCs/>
                <w:sz w:val="28"/>
                <w:szCs w:val="28"/>
              </w:rPr>
              <w:t>…..</w:t>
            </w:r>
          </w:p>
        </w:tc>
        <w:tc>
          <w:tcPr>
            <w:tcW w:w="850" w:type="dxa"/>
            <w:vAlign w:val="center"/>
          </w:tcPr>
          <w:p w:rsidR="00FC16A9" w:rsidRPr="00FC16A9" w:rsidRDefault="009C034A"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51</w:t>
            </w:r>
          </w:p>
        </w:tc>
      </w:tr>
      <w:tr w:rsidR="00741114" w:rsidRPr="00FC16A9" w:rsidTr="003162D1">
        <w:tc>
          <w:tcPr>
            <w:tcW w:w="709" w:type="dxa"/>
          </w:tcPr>
          <w:p w:rsidR="00741114" w:rsidRPr="00FC16A9" w:rsidRDefault="00741114" w:rsidP="003162D1">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3</w:t>
            </w:r>
          </w:p>
        </w:tc>
        <w:tc>
          <w:tcPr>
            <w:tcW w:w="8505" w:type="dxa"/>
            <w:vAlign w:val="center"/>
          </w:tcPr>
          <w:p w:rsidR="00741114" w:rsidRPr="0030393D" w:rsidRDefault="00FF30CE" w:rsidP="003162D1">
            <w:pPr>
              <w:spacing w:line="360" w:lineRule="auto"/>
              <w:rPr>
                <w:rFonts w:ascii="Times New Roman" w:hAnsi="Times New Roman" w:cs="Times New Roman"/>
                <w:sz w:val="28"/>
                <w:szCs w:val="28"/>
              </w:rPr>
            </w:pPr>
            <w:r w:rsidRPr="00FF30CE">
              <w:rPr>
                <w:rFonts w:ascii="Times New Roman" w:hAnsi="Times New Roman" w:cs="Times New Roman"/>
                <w:sz w:val="28"/>
                <w:szCs w:val="28"/>
              </w:rPr>
              <w:t>ПРЕДЕЛЬНЫЙ ЕДИНЫЙ ТАРИФ НА УСЛУГИ РЕГИОНАЛЬНОГО ОПЕРАТОРА ПО ОБРАЩЕНИЮ С ТВЕРДЫМИ КОММУНАЛЬНЫМИ ОТХОДАМИ</w:t>
            </w:r>
            <w:r w:rsidR="00F52B9C">
              <w:rPr>
                <w:rFonts w:ascii="Times New Roman" w:hAnsi="Times New Roman" w:cs="Times New Roman"/>
                <w:sz w:val="28"/>
                <w:szCs w:val="28"/>
              </w:rPr>
              <w:t xml:space="preserve"> НА ТЕРРИТОРИИ МО «ГОРОД Дагестанские Огни</w:t>
            </w:r>
            <w:r w:rsidRPr="00FF30CE">
              <w:rPr>
                <w:rFonts w:ascii="Times New Roman" w:hAnsi="Times New Roman" w:cs="Times New Roman"/>
                <w:sz w:val="28"/>
                <w:szCs w:val="28"/>
              </w:rPr>
              <w:t xml:space="preserve">» </w:t>
            </w:r>
            <w:r w:rsidR="009B04F7">
              <w:rPr>
                <w:rFonts w:ascii="Times New Roman" w:hAnsi="Times New Roman" w:cs="Times New Roman"/>
                <w:sz w:val="28"/>
                <w:szCs w:val="28"/>
              </w:rPr>
              <w:t>….</w:t>
            </w:r>
            <w:r w:rsidR="00741114">
              <w:rPr>
                <w:rFonts w:ascii="Times New Roman" w:hAnsi="Times New Roman" w:cs="Times New Roman"/>
                <w:sz w:val="28"/>
                <w:szCs w:val="28"/>
              </w:rPr>
              <w:t>……………………….</w:t>
            </w:r>
          </w:p>
        </w:tc>
        <w:tc>
          <w:tcPr>
            <w:tcW w:w="850" w:type="dxa"/>
            <w:vAlign w:val="center"/>
          </w:tcPr>
          <w:p w:rsidR="00741114" w:rsidRDefault="00741114" w:rsidP="003162D1">
            <w:pPr>
              <w:spacing w:line="360" w:lineRule="auto"/>
              <w:jc w:val="center"/>
              <w:rPr>
                <w:rFonts w:ascii="Times New Roman" w:hAnsi="Times New Roman" w:cs="Times New Roman"/>
                <w:sz w:val="28"/>
                <w:szCs w:val="28"/>
              </w:rPr>
            </w:pPr>
          </w:p>
          <w:p w:rsidR="00741114" w:rsidRPr="00FC16A9" w:rsidRDefault="009C034A"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53</w:t>
            </w:r>
          </w:p>
        </w:tc>
      </w:tr>
      <w:tr w:rsidR="00741114" w:rsidRPr="00FC16A9" w:rsidTr="003162D1">
        <w:tc>
          <w:tcPr>
            <w:tcW w:w="709" w:type="dxa"/>
          </w:tcPr>
          <w:p w:rsidR="00741114" w:rsidRPr="00FC16A9" w:rsidRDefault="00741114" w:rsidP="003162D1">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4</w:t>
            </w:r>
          </w:p>
        </w:tc>
        <w:tc>
          <w:tcPr>
            <w:tcW w:w="8505" w:type="dxa"/>
            <w:vAlign w:val="center"/>
          </w:tcPr>
          <w:p w:rsidR="00741114" w:rsidRPr="0030393D" w:rsidRDefault="00741114" w:rsidP="003162D1">
            <w:pPr>
              <w:spacing w:line="360" w:lineRule="auto"/>
              <w:rPr>
                <w:rFonts w:ascii="Times New Roman" w:hAnsi="Times New Roman" w:cs="Times New Roman"/>
                <w:sz w:val="28"/>
                <w:szCs w:val="28"/>
              </w:rPr>
            </w:pPr>
            <w:r w:rsidRPr="0030393D">
              <w:rPr>
                <w:rFonts w:ascii="Times New Roman" w:eastAsia="Calibri" w:hAnsi="Times New Roman" w:cs="Times New Roman"/>
                <w:sz w:val="28"/>
                <w:szCs w:val="28"/>
              </w:rPr>
              <w:t>РАСЧЕТ КАПИТАЛОВЛОЖЕНИ</w:t>
            </w:r>
            <w:r>
              <w:rPr>
                <w:rFonts w:ascii="Times New Roman" w:eastAsia="Calibri" w:hAnsi="Times New Roman" w:cs="Times New Roman"/>
                <w:sz w:val="28"/>
                <w:szCs w:val="28"/>
              </w:rPr>
              <w:t>Й</w:t>
            </w:r>
            <w:r w:rsidRPr="0030393D">
              <w:rPr>
                <w:rFonts w:ascii="Times New Roman" w:eastAsia="Calibri" w:hAnsi="Times New Roman" w:cs="Times New Roman"/>
                <w:sz w:val="28"/>
                <w:szCs w:val="28"/>
              </w:rPr>
              <w:t xml:space="preserve"> НА ОРГАНИЗАЦИЮ САНИТАРНОЙ ОЧИСТКИ</w:t>
            </w:r>
            <w:r>
              <w:rPr>
                <w:rFonts w:ascii="Times New Roman" w:eastAsia="Calibri" w:hAnsi="Times New Roman" w:cs="Times New Roman"/>
                <w:sz w:val="28"/>
                <w:szCs w:val="28"/>
              </w:rPr>
              <w:t>…………………………………………….</w:t>
            </w:r>
          </w:p>
        </w:tc>
        <w:tc>
          <w:tcPr>
            <w:tcW w:w="850" w:type="dxa"/>
            <w:vAlign w:val="center"/>
          </w:tcPr>
          <w:p w:rsidR="00741114" w:rsidRDefault="00741114" w:rsidP="003162D1">
            <w:pPr>
              <w:spacing w:line="360" w:lineRule="auto"/>
              <w:jc w:val="center"/>
              <w:rPr>
                <w:rFonts w:ascii="Times New Roman" w:hAnsi="Times New Roman" w:cs="Times New Roman"/>
                <w:sz w:val="28"/>
                <w:szCs w:val="28"/>
              </w:rPr>
            </w:pPr>
          </w:p>
          <w:p w:rsidR="00741114" w:rsidRPr="00FC16A9" w:rsidRDefault="009C034A"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54</w:t>
            </w:r>
          </w:p>
        </w:tc>
      </w:tr>
      <w:tr w:rsidR="00741114" w:rsidRPr="00FC16A9" w:rsidTr="003162D1">
        <w:tc>
          <w:tcPr>
            <w:tcW w:w="709" w:type="dxa"/>
          </w:tcPr>
          <w:p w:rsidR="00741114" w:rsidRPr="00FC16A9" w:rsidRDefault="0074111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8505" w:type="dxa"/>
            <w:vAlign w:val="center"/>
          </w:tcPr>
          <w:p w:rsidR="00741114" w:rsidRPr="0030393D" w:rsidRDefault="00741114" w:rsidP="003162D1">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Приложения……………………………………………………………..</w:t>
            </w:r>
          </w:p>
        </w:tc>
        <w:tc>
          <w:tcPr>
            <w:tcW w:w="850" w:type="dxa"/>
            <w:vAlign w:val="center"/>
          </w:tcPr>
          <w:p w:rsidR="00741114" w:rsidRPr="00FC16A9" w:rsidRDefault="009C034A"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62</w:t>
            </w:r>
            <w:bookmarkStart w:id="0" w:name="_GoBack"/>
            <w:bookmarkEnd w:id="0"/>
          </w:p>
        </w:tc>
      </w:tr>
    </w:tbl>
    <w:p w:rsidR="00035186" w:rsidRDefault="00035186" w:rsidP="00255F19">
      <w:pPr>
        <w:rPr>
          <w:rFonts w:ascii="Times New Roman" w:eastAsia="Times New Roman" w:hAnsi="Times New Roman" w:cs="Times New Roman"/>
          <w:sz w:val="24"/>
          <w:szCs w:val="24"/>
        </w:rPr>
      </w:pPr>
      <w:r>
        <w:br w:type="page"/>
      </w:r>
    </w:p>
    <w:p w:rsidR="00347740" w:rsidRDefault="00470A6E" w:rsidP="009E501E">
      <w:pPr>
        <w:pStyle w:val="a5"/>
        <w:spacing w:before="0" w:beforeAutospacing="0" w:after="0" w:afterAutospacing="0" w:line="360" w:lineRule="auto"/>
        <w:ind w:firstLine="567"/>
        <w:jc w:val="center"/>
      </w:pPr>
      <w:r>
        <w:lastRenderedPageBreak/>
        <w:t>ВВЕДЕНИЕ</w:t>
      </w:r>
    </w:p>
    <w:p w:rsidR="00F52B9C" w:rsidRDefault="00F52B9C" w:rsidP="009E501E">
      <w:pPr>
        <w:pStyle w:val="a5"/>
        <w:spacing w:before="0" w:beforeAutospacing="0" w:after="0" w:afterAutospacing="0" w:line="360" w:lineRule="auto"/>
        <w:ind w:firstLine="567"/>
        <w:jc w:val="center"/>
      </w:pPr>
    </w:p>
    <w:p w:rsidR="004A51B2" w:rsidRPr="00D67BB0" w:rsidRDefault="004A51B2" w:rsidP="004A51B2">
      <w:pPr>
        <w:spacing w:line="240" w:lineRule="auto"/>
        <w:jc w:val="both"/>
        <w:rPr>
          <w:rFonts w:ascii="Times New Roman" w:hAnsi="Times New Roman"/>
          <w:sz w:val="28"/>
          <w:szCs w:val="28"/>
        </w:rPr>
      </w:pPr>
      <w:r>
        <w:tab/>
      </w:r>
      <w:r w:rsidRPr="00D67BB0">
        <w:rPr>
          <w:rFonts w:ascii="Times New Roman" w:hAnsi="Times New Roman"/>
          <w:color w:val="000000"/>
          <w:sz w:val="28"/>
          <w:szCs w:val="28"/>
          <w:shd w:val="clear" w:color="auto" w:fill="FFFFFF"/>
        </w:rPr>
        <w:t>Город Дагестанские Огни возник в связи со стройкой</w:t>
      </w:r>
      <w:r w:rsidRPr="00D67BB0">
        <w:rPr>
          <w:rStyle w:val="apple-converted-space"/>
          <w:rFonts w:ascii="Times New Roman" w:hAnsi="Times New Roman"/>
          <w:color w:val="000000"/>
          <w:shd w:val="clear" w:color="auto" w:fill="FFFFFF"/>
        </w:rPr>
        <w:t> </w:t>
      </w:r>
      <w:r w:rsidRPr="00D67BB0">
        <w:rPr>
          <w:rFonts w:ascii="Times New Roman" w:hAnsi="Times New Roman"/>
          <w:color w:val="000000"/>
          <w:sz w:val="28"/>
          <w:szCs w:val="28"/>
        </w:rPr>
        <w:t>Всесоюзного значения</w:t>
      </w:r>
      <w:r w:rsidRPr="00D67BB0">
        <w:rPr>
          <w:rFonts w:ascii="Times New Roman" w:hAnsi="Times New Roman"/>
          <w:color w:val="000000"/>
          <w:sz w:val="28"/>
          <w:szCs w:val="28"/>
          <w:shd w:val="clear" w:color="auto" w:fill="FFFFFF"/>
        </w:rPr>
        <w:t xml:space="preserve"> – </w:t>
      </w:r>
      <w:r w:rsidRPr="00D67BB0">
        <w:rPr>
          <w:rFonts w:ascii="Times New Roman" w:hAnsi="Times New Roman"/>
          <w:color w:val="000000"/>
          <w:sz w:val="28"/>
          <w:szCs w:val="28"/>
        </w:rPr>
        <w:t>стекольного завода</w:t>
      </w:r>
      <w:r w:rsidRPr="00D67BB0">
        <w:rPr>
          <w:rFonts w:ascii="Times New Roman" w:hAnsi="Times New Roman"/>
          <w:color w:val="000000"/>
          <w:sz w:val="28"/>
          <w:szCs w:val="28"/>
          <w:shd w:val="clear" w:color="auto" w:fill="FFFFFF"/>
        </w:rPr>
        <w:t xml:space="preserve"> имени</w:t>
      </w:r>
      <w:r w:rsidRPr="00D67BB0">
        <w:rPr>
          <w:rStyle w:val="apple-converted-space"/>
          <w:rFonts w:ascii="Times New Roman" w:hAnsi="Times New Roman"/>
          <w:color w:val="000000"/>
          <w:shd w:val="clear" w:color="auto" w:fill="FFFFFF"/>
        </w:rPr>
        <w:t> </w:t>
      </w:r>
      <w:r w:rsidRPr="00D67BB0">
        <w:rPr>
          <w:rFonts w:ascii="Times New Roman" w:hAnsi="Times New Roman"/>
          <w:color w:val="000000"/>
          <w:sz w:val="28"/>
          <w:szCs w:val="28"/>
        </w:rPr>
        <w:t>М.И. Калинина</w:t>
      </w:r>
      <w:r w:rsidRPr="00D67BB0">
        <w:rPr>
          <w:rStyle w:val="apple-converted-space"/>
          <w:rFonts w:ascii="Times New Roman" w:hAnsi="Times New Roman"/>
          <w:color w:val="000000"/>
          <w:shd w:val="clear" w:color="auto" w:fill="FFFFFF"/>
        </w:rPr>
        <w:t> </w:t>
      </w:r>
      <w:r w:rsidRPr="00D67BB0">
        <w:rPr>
          <w:rFonts w:ascii="Times New Roman" w:hAnsi="Times New Roman"/>
          <w:color w:val="000000"/>
          <w:sz w:val="28"/>
          <w:szCs w:val="28"/>
          <w:shd w:val="clear" w:color="auto" w:fill="FFFFFF"/>
        </w:rPr>
        <w:t>(который дважды посещал его: в 1918 и 1924 годах)</w:t>
      </w:r>
      <w:r w:rsidRPr="00D67BB0">
        <w:rPr>
          <w:rFonts w:ascii="Times New Roman" w:hAnsi="Times New Roman"/>
          <w:color w:val="000000"/>
          <w:sz w:val="28"/>
          <w:szCs w:val="28"/>
        </w:rPr>
        <w:t xml:space="preserve">. </w:t>
      </w:r>
      <w:r w:rsidRPr="00D67BB0">
        <w:rPr>
          <w:rFonts w:ascii="Times New Roman" w:hAnsi="Times New Roman"/>
          <w:sz w:val="28"/>
          <w:szCs w:val="28"/>
        </w:rPr>
        <w:t xml:space="preserve">                                                                                                                                                                                                                                                                                  Городской округ «город Дагестанские Огни»</w:t>
      </w:r>
      <w:r>
        <w:rPr>
          <w:rFonts w:ascii="Calibri" w:hAnsi="Calibri"/>
          <w:noProof/>
        </w:rPr>
        <w:drawing>
          <wp:anchor distT="0" distB="0" distL="114300" distR="114300" simplePos="0" relativeHeight="251660288" behindDoc="0" locked="0" layoutInCell="1" allowOverlap="1">
            <wp:simplePos x="0" y="0"/>
            <wp:positionH relativeFrom="column">
              <wp:align>left</wp:align>
            </wp:positionH>
            <wp:positionV relativeFrom="paragraph">
              <wp:posOffset>-8255</wp:posOffset>
            </wp:positionV>
            <wp:extent cx="2200275" cy="2505075"/>
            <wp:effectExtent l="19050" t="0" r="9525" b="0"/>
            <wp:wrapSquare wrapText="r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200275" cy="2505075"/>
                    </a:xfrm>
                    <a:prstGeom prst="rect">
                      <a:avLst/>
                    </a:prstGeom>
                    <a:noFill/>
                  </pic:spPr>
                </pic:pic>
              </a:graphicData>
            </a:graphic>
          </wp:anchor>
        </w:drawing>
      </w:r>
      <w:r w:rsidRPr="00D67BB0">
        <w:rPr>
          <w:rFonts w:ascii="Times New Roman" w:hAnsi="Times New Roman"/>
          <w:sz w:val="28"/>
          <w:szCs w:val="28"/>
        </w:rPr>
        <w:t xml:space="preserve"> расположен на юге Республики Дагестан в равнинной  приморской части на расстоянии 4км. от Западного побережья Каспийского моря, в 118,5км. к югу  от Махачкалы и в 8км. севернее  г. Дербента.                                                                                                               </w:t>
      </w:r>
    </w:p>
    <w:p w:rsidR="004A51B2" w:rsidRPr="00D67BB0" w:rsidRDefault="004A51B2" w:rsidP="004A51B2">
      <w:pPr>
        <w:spacing w:line="240" w:lineRule="auto"/>
        <w:jc w:val="both"/>
        <w:rPr>
          <w:rFonts w:ascii="Times New Roman" w:hAnsi="Times New Roman"/>
          <w:sz w:val="28"/>
          <w:szCs w:val="28"/>
        </w:rPr>
      </w:pPr>
      <w:r w:rsidRPr="00D67BB0">
        <w:rPr>
          <w:rFonts w:ascii="Times New Roman" w:hAnsi="Times New Roman"/>
          <w:sz w:val="28"/>
          <w:szCs w:val="28"/>
        </w:rPr>
        <w:t xml:space="preserve"> Городской округ «город Дагестанские Огни» - динамично развивающаяся территория республики Дагестан, с общей площадью – 927га, с численностью населения по данным городского отделения Дагестанстата - 28,</w:t>
      </w:r>
      <w:r>
        <w:rPr>
          <w:rFonts w:ascii="Times New Roman" w:hAnsi="Times New Roman"/>
          <w:sz w:val="28"/>
          <w:szCs w:val="28"/>
        </w:rPr>
        <w:t>4</w:t>
      </w:r>
      <w:r w:rsidRPr="00D67BB0">
        <w:rPr>
          <w:rFonts w:ascii="Times New Roman" w:hAnsi="Times New Roman"/>
          <w:sz w:val="28"/>
          <w:szCs w:val="28"/>
        </w:rPr>
        <w:t xml:space="preserve"> тыс.человек.                                                                                                                                                                                                                                                                                                                                                                                                                                                                                                                                                                                                                                                   </w:t>
      </w:r>
    </w:p>
    <w:p w:rsidR="004A51B2" w:rsidRPr="00D67BB0" w:rsidRDefault="004A51B2" w:rsidP="004A51B2">
      <w:pPr>
        <w:spacing w:line="240" w:lineRule="auto"/>
        <w:ind w:firstLine="480"/>
        <w:jc w:val="both"/>
        <w:rPr>
          <w:rFonts w:ascii="Times New Roman" w:hAnsi="Times New Roman"/>
          <w:sz w:val="28"/>
          <w:szCs w:val="28"/>
        </w:rPr>
      </w:pPr>
      <w:r w:rsidRPr="00D67BB0">
        <w:rPr>
          <w:rFonts w:ascii="Times New Roman" w:hAnsi="Times New Roman"/>
          <w:sz w:val="28"/>
          <w:szCs w:val="28"/>
        </w:rPr>
        <w:t xml:space="preserve">До 1991г. город Дагестанские Огни носил статус рабочего поселка.                  4 марта 1991 года Указом Президиума Верховного Совета РСФСР, подписанным председателем Верховного Совета РСФСР Б.Н.Ельциным, был утвержден Верховным Советом Дагестанской АССР (27 июля 1990г.) относительно рабочего поселка Дагестанские Огни, административно подчиненного Дербентскому городскому Совету народных депутатов, к категории городов республиканского (АССР) подчинения с сохранением за городом прежнего наименования. </w:t>
      </w:r>
    </w:p>
    <w:p w:rsidR="004A51B2" w:rsidRPr="00D67BB0" w:rsidRDefault="004A51B2" w:rsidP="004A51B2">
      <w:pPr>
        <w:spacing w:line="240" w:lineRule="auto"/>
        <w:ind w:firstLine="540"/>
        <w:jc w:val="both"/>
        <w:rPr>
          <w:rFonts w:ascii="Times New Roman" w:hAnsi="Times New Roman"/>
          <w:sz w:val="28"/>
          <w:szCs w:val="28"/>
        </w:rPr>
      </w:pPr>
      <w:r w:rsidRPr="00D67BB0">
        <w:rPr>
          <w:rFonts w:ascii="Times New Roman" w:hAnsi="Times New Roman"/>
          <w:sz w:val="28"/>
          <w:szCs w:val="28"/>
        </w:rPr>
        <w:t xml:space="preserve">В состав городского округа «город Дагестанские Огни» входит один населенный пункт – город Дагестанские Огни. </w:t>
      </w:r>
    </w:p>
    <w:p w:rsidR="004A51B2" w:rsidRPr="00D67BB0" w:rsidRDefault="004A51B2" w:rsidP="004A51B2">
      <w:pPr>
        <w:spacing w:line="240" w:lineRule="auto"/>
        <w:ind w:firstLine="540"/>
        <w:jc w:val="both"/>
        <w:rPr>
          <w:rFonts w:ascii="Times New Roman" w:hAnsi="Times New Roman"/>
          <w:sz w:val="28"/>
          <w:szCs w:val="28"/>
        </w:rPr>
      </w:pPr>
      <w:r w:rsidRPr="00D67BB0">
        <w:rPr>
          <w:rFonts w:ascii="Times New Roman" w:hAnsi="Times New Roman"/>
          <w:sz w:val="28"/>
          <w:szCs w:val="28"/>
        </w:rPr>
        <w:t>По городу проходит федеральная трасса «Кавказ» М-29, которая обеспечивает связь европейской части страны с южными  районами страны: республики Северного Кавказа, а также соседней страной Азербайджан.</w:t>
      </w:r>
    </w:p>
    <w:p w:rsidR="004A51B2" w:rsidRPr="00D67BB0" w:rsidRDefault="004A51B2" w:rsidP="004A51B2">
      <w:pPr>
        <w:spacing w:line="240" w:lineRule="auto"/>
        <w:ind w:firstLine="540"/>
        <w:jc w:val="both"/>
        <w:rPr>
          <w:rFonts w:ascii="Times New Roman" w:hAnsi="Times New Roman"/>
          <w:sz w:val="28"/>
          <w:szCs w:val="28"/>
        </w:rPr>
      </w:pPr>
      <w:r w:rsidRPr="00D67BB0">
        <w:rPr>
          <w:rFonts w:ascii="Times New Roman" w:hAnsi="Times New Roman"/>
          <w:sz w:val="28"/>
          <w:szCs w:val="28"/>
        </w:rPr>
        <w:t xml:space="preserve">Город Дагестанские Огни расположен на юге России в Республике Дагестан Северо-Кавказского федерального округа. </w:t>
      </w:r>
    </w:p>
    <w:p w:rsidR="004A51B2" w:rsidRPr="00D67BB0" w:rsidRDefault="004A51B2" w:rsidP="004A51B2">
      <w:pPr>
        <w:spacing w:line="240" w:lineRule="auto"/>
        <w:ind w:firstLine="540"/>
        <w:jc w:val="both"/>
        <w:rPr>
          <w:rFonts w:ascii="Times New Roman" w:hAnsi="Times New Roman"/>
          <w:sz w:val="28"/>
          <w:szCs w:val="28"/>
        </w:rPr>
      </w:pPr>
      <w:r w:rsidRPr="00D67BB0">
        <w:rPr>
          <w:rFonts w:ascii="Times New Roman" w:hAnsi="Times New Roman"/>
          <w:sz w:val="28"/>
          <w:szCs w:val="28"/>
        </w:rPr>
        <w:t>Через г.</w:t>
      </w:r>
      <w:r>
        <w:rPr>
          <w:rFonts w:ascii="Times New Roman" w:hAnsi="Times New Roman"/>
          <w:sz w:val="28"/>
          <w:szCs w:val="28"/>
        </w:rPr>
        <w:t xml:space="preserve"> </w:t>
      </w:r>
      <w:r w:rsidRPr="00D67BB0">
        <w:rPr>
          <w:rFonts w:ascii="Times New Roman" w:hAnsi="Times New Roman"/>
          <w:sz w:val="28"/>
          <w:szCs w:val="28"/>
        </w:rPr>
        <w:t>Дагестанские Огни проходит железнодорожная магистраль «Баку- Москва». Линия обеспечивает грузовые и пассажирские перевозки между регионами России.</w:t>
      </w:r>
    </w:p>
    <w:p w:rsidR="004A51B2" w:rsidRPr="00D67BB0" w:rsidRDefault="004A51B2" w:rsidP="004A51B2">
      <w:pPr>
        <w:tabs>
          <w:tab w:val="left" w:pos="2243"/>
        </w:tabs>
        <w:spacing w:line="240" w:lineRule="auto"/>
        <w:ind w:firstLine="600"/>
        <w:jc w:val="both"/>
        <w:rPr>
          <w:rFonts w:ascii="Times New Roman" w:hAnsi="Times New Roman"/>
          <w:sz w:val="28"/>
          <w:szCs w:val="28"/>
        </w:rPr>
      </w:pPr>
      <w:r w:rsidRPr="00D67BB0">
        <w:rPr>
          <w:rFonts w:ascii="Times New Roman" w:hAnsi="Times New Roman"/>
          <w:sz w:val="28"/>
          <w:szCs w:val="28"/>
        </w:rPr>
        <w:t>Городской округ «город Дагестанские Огни» является самостоятельным муниципальным образованием, имеет свой герб и другие символы городского самоуправления.</w:t>
      </w:r>
    </w:p>
    <w:p w:rsidR="004A51B2" w:rsidRPr="00D67BB0" w:rsidRDefault="004A51B2" w:rsidP="004A51B2">
      <w:pPr>
        <w:tabs>
          <w:tab w:val="left" w:pos="2243"/>
        </w:tabs>
        <w:spacing w:line="240" w:lineRule="auto"/>
        <w:ind w:firstLine="600"/>
        <w:jc w:val="both"/>
        <w:rPr>
          <w:rFonts w:ascii="Times New Roman" w:hAnsi="Times New Roman"/>
          <w:sz w:val="28"/>
          <w:szCs w:val="28"/>
        </w:rPr>
      </w:pPr>
    </w:p>
    <w:p w:rsidR="004A51B2" w:rsidRPr="00D67BB0" w:rsidRDefault="004A51B2" w:rsidP="004A51B2">
      <w:pPr>
        <w:tabs>
          <w:tab w:val="left" w:pos="2243"/>
        </w:tabs>
        <w:spacing w:line="240" w:lineRule="auto"/>
        <w:jc w:val="center"/>
        <w:rPr>
          <w:rFonts w:ascii="Times New Roman" w:hAnsi="Times New Roman"/>
          <w:sz w:val="28"/>
          <w:szCs w:val="28"/>
        </w:rPr>
      </w:pPr>
      <w:r w:rsidRPr="00D67BB0">
        <w:rPr>
          <w:rFonts w:ascii="Times New Roman" w:hAnsi="Times New Roman"/>
          <w:sz w:val="28"/>
          <w:szCs w:val="28"/>
        </w:rPr>
        <w:lastRenderedPageBreak/>
        <w:t xml:space="preserve">     </w:t>
      </w:r>
      <w:r>
        <w:rPr>
          <w:rFonts w:ascii="Times New Roman" w:hAnsi="Times New Roman"/>
          <w:noProof/>
          <w:sz w:val="28"/>
          <w:szCs w:val="28"/>
        </w:rPr>
        <w:drawing>
          <wp:inline distT="0" distB="0" distL="0" distR="0">
            <wp:extent cx="3990340" cy="232727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990340" cy="2327275"/>
                    </a:xfrm>
                    <a:prstGeom prst="rect">
                      <a:avLst/>
                    </a:prstGeom>
                    <a:noFill/>
                    <a:ln w="9525">
                      <a:noFill/>
                      <a:miter lim="800000"/>
                      <a:headEnd/>
                      <a:tailEnd/>
                    </a:ln>
                  </pic:spPr>
                </pic:pic>
              </a:graphicData>
            </a:graphic>
          </wp:inline>
        </w:drawing>
      </w:r>
    </w:p>
    <w:p w:rsidR="004A51B2" w:rsidRPr="00D67BB0" w:rsidRDefault="004A51B2" w:rsidP="004A51B2">
      <w:pPr>
        <w:tabs>
          <w:tab w:val="left" w:pos="2310"/>
        </w:tabs>
        <w:spacing w:line="240" w:lineRule="auto"/>
        <w:jc w:val="center"/>
        <w:rPr>
          <w:rFonts w:ascii="Times New Roman" w:hAnsi="Times New Roman"/>
        </w:rPr>
      </w:pPr>
      <w:r w:rsidRPr="00D67BB0">
        <w:rPr>
          <w:rFonts w:ascii="Times New Roman" w:hAnsi="Times New Roman"/>
        </w:rPr>
        <w:t>рис.1. расположение на карте Республики Дагестан</w:t>
      </w:r>
    </w:p>
    <w:p w:rsidR="004A51B2" w:rsidRPr="00D67BB0" w:rsidRDefault="004A51B2" w:rsidP="004A51B2">
      <w:pPr>
        <w:spacing w:line="240" w:lineRule="auto"/>
        <w:rPr>
          <w:rFonts w:ascii="Times New Roman" w:hAnsi="Times New Roman"/>
          <w:sz w:val="28"/>
          <w:szCs w:val="28"/>
        </w:rPr>
      </w:pPr>
    </w:p>
    <w:p w:rsidR="007B5C93" w:rsidRPr="00D67BB0" w:rsidRDefault="007B5C93" w:rsidP="007B5C93">
      <w:pPr>
        <w:spacing w:line="240" w:lineRule="auto"/>
        <w:ind w:firstLine="540"/>
        <w:jc w:val="both"/>
        <w:rPr>
          <w:rFonts w:ascii="Times New Roman" w:hAnsi="Times New Roman"/>
          <w:color w:val="000000"/>
          <w:sz w:val="28"/>
          <w:szCs w:val="28"/>
          <w:shd w:val="clear" w:color="auto" w:fill="FFFFFF"/>
        </w:rPr>
      </w:pPr>
      <w:r w:rsidRPr="00D67BB0">
        <w:rPr>
          <w:rFonts w:ascii="Times New Roman" w:hAnsi="Times New Roman"/>
          <w:color w:val="000000"/>
          <w:sz w:val="28"/>
          <w:szCs w:val="28"/>
          <w:shd w:val="clear" w:color="auto" w:fill="FFFFFF"/>
        </w:rPr>
        <w:t xml:space="preserve">С запада и востока в 2-х километрах от берега Каспийского моря и 0.5км. от гор. Климат - субконтинентальный. Средняя температура воздуха летом достигает до + 35 гр. Средняя температура в зимнее время от + 5 до - 2-5 гр.  </w:t>
      </w:r>
    </w:p>
    <w:p w:rsidR="00F52B9C" w:rsidRDefault="00F52B9C" w:rsidP="00796EA2">
      <w:pPr>
        <w:pStyle w:val="a5"/>
        <w:spacing w:before="0" w:beforeAutospacing="0" w:after="0" w:afterAutospacing="0" w:line="360" w:lineRule="auto"/>
      </w:pPr>
    </w:p>
    <w:p w:rsidR="00347740" w:rsidRDefault="00347740" w:rsidP="00470A6E">
      <w:pPr>
        <w:pStyle w:val="a5"/>
        <w:spacing w:before="0" w:beforeAutospacing="0" w:after="0" w:afterAutospacing="0" w:line="360" w:lineRule="auto"/>
        <w:ind w:firstLine="567"/>
        <w:jc w:val="center"/>
      </w:pPr>
    </w:p>
    <w:p w:rsidR="00347740" w:rsidRDefault="00347740" w:rsidP="00347740">
      <w:pPr>
        <w:pStyle w:val="a5"/>
        <w:spacing w:before="0" w:beforeAutospacing="0" w:after="0" w:afterAutospacing="0" w:line="360" w:lineRule="auto"/>
        <w:ind w:firstLine="567"/>
        <w:jc w:val="both"/>
        <w:rPr>
          <w:sz w:val="28"/>
          <w:szCs w:val="28"/>
        </w:rPr>
      </w:pPr>
      <w:r w:rsidRPr="00470A6E">
        <w:rPr>
          <w:sz w:val="28"/>
          <w:szCs w:val="28"/>
        </w:rPr>
        <w:t xml:space="preserve">В целях </w:t>
      </w:r>
      <w:r>
        <w:rPr>
          <w:sz w:val="28"/>
          <w:szCs w:val="28"/>
        </w:rPr>
        <w:t xml:space="preserve">реализации </w:t>
      </w:r>
      <w:r w:rsidRPr="00470A6E">
        <w:rPr>
          <w:sz w:val="28"/>
          <w:szCs w:val="28"/>
        </w:rPr>
        <w:t xml:space="preserve">мероприятий, направленных на создание и поддержание функционально, экологически, информативно и эстетически организованной среды населенных пунктов </w:t>
      </w:r>
      <w:r>
        <w:rPr>
          <w:sz w:val="28"/>
          <w:szCs w:val="28"/>
        </w:rPr>
        <w:t>Республики Дагестан</w:t>
      </w:r>
      <w:r w:rsidRPr="00470A6E">
        <w:rPr>
          <w:sz w:val="28"/>
          <w:szCs w:val="28"/>
        </w:rPr>
        <w:t xml:space="preserve">, в соответствии со статьями 14, 16 Федерального закона от 16.10.2003 N 131-ФЗ "Об общих принципах организации местного самоуправления в Российской Федерации" </w:t>
      </w:r>
      <w:r>
        <w:rPr>
          <w:sz w:val="28"/>
          <w:szCs w:val="28"/>
        </w:rPr>
        <w:t>и в связи с утверждением регионального оператора «Южной зоны» МЭОК Республики Дагестан, проведена актуализация схемы</w:t>
      </w:r>
      <w:r w:rsidR="007B5C93">
        <w:rPr>
          <w:sz w:val="28"/>
          <w:szCs w:val="28"/>
        </w:rPr>
        <w:t xml:space="preserve"> </w:t>
      </w:r>
      <w:r>
        <w:rPr>
          <w:sz w:val="28"/>
          <w:szCs w:val="28"/>
        </w:rPr>
        <w:t>генеральной санитарной очистки городской округ «город Дербент», разработанной</w:t>
      </w:r>
      <w:r w:rsidRPr="00470A6E">
        <w:rPr>
          <w:sz w:val="28"/>
          <w:szCs w:val="28"/>
        </w:rPr>
        <w:t xml:space="preserve"> сроком</w:t>
      </w:r>
      <w:r>
        <w:rPr>
          <w:sz w:val="28"/>
          <w:szCs w:val="28"/>
        </w:rPr>
        <w:t xml:space="preserve"> до 2020 года.</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Санитарная очистка и уборка населенных мест является одной из составных частей мероприятий по охране окружающей среды и в современных условиях представляет собой сложную в организационном и техническом отношении отрасль народного хозяйства.</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В настоящее время уборка городских территорий и их санитарная очистка осуществляются по технологиям, предусматривающим механизацию наиболее трудоемких работ. Для этих целей отечественной промышленностью выпускаются необходимые спецмашины и оборудование. Однако общий уровень механизации технологических процессов по России не превышает 80%.</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lastRenderedPageBreak/>
        <w:t xml:space="preserve">Основной проблемой реформирования жилищно-коммунального хозяйства является перевод его на полную самоокупаемость. Основными направлениями работ по решению данной проблемы в части обращения с твердыми </w:t>
      </w:r>
      <w:r w:rsidR="00126DC0">
        <w:rPr>
          <w:sz w:val="28"/>
          <w:szCs w:val="28"/>
        </w:rPr>
        <w:t xml:space="preserve">коммунальными </w:t>
      </w:r>
      <w:r w:rsidRPr="00470A6E">
        <w:rPr>
          <w:sz w:val="28"/>
          <w:szCs w:val="28"/>
        </w:rPr>
        <w:t>отходами являются следующие:</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внедрение комплексной механизации санитарной очистки населенных мест, повышение технического уровня, надежности, снижение металлоемкости по всем группам оборудования;</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максимально возможная утилизация и вторичное использования отходов;</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организация сбора вторичного сырья;</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xml:space="preserve">- экологически безопасное складирование </w:t>
      </w:r>
      <w:r w:rsidR="00B410A6" w:rsidRPr="00470A6E">
        <w:rPr>
          <w:sz w:val="28"/>
          <w:szCs w:val="28"/>
        </w:rPr>
        <w:t>не утилизируемой</w:t>
      </w:r>
      <w:r w:rsidRPr="00470A6E">
        <w:rPr>
          <w:sz w:val="28"/>
          <w:szCs w:val="28"/>
        </w:rPr>
        <w:t xml:space="preserve"> части отходов;</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совершенствование системы государственного учета и контроля сбора, тра</w:t>
      </w:r>
      <w:r w:rsidR="00126DC0">
        <w:rPr>
          <w:sz w:val="28"/>
          <w:szCs w:val="28"/>
        </w:rPr>
        <w:t>нспортировки и обезвреживания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оптимизация тарифов сбора, транспортир</w:t>
      </w:r>
      <w:r w:rsidR="00126DC0">
        <w:rPr>
          <w:sz w:val="28"/>
          <w:szCs w:val="28"/>
        </w:rPr>
        <w:t>овки и обезвреживания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снижение стоимости услуг для населения и повышение эфф</w:t>
      </w:r>
      <w:r w:rsidR="00126DC0">
        <w:rPr>
          <w:sz w:val="28"/>
          <w:szCs w:val="28"/>
        </w:rPr>
        <w:t>ективности системы управления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Главная задача реализации этих целей состоит в комплексном использовании всех рычагов управления и ресурсосбережения: экологических, технических, экономических, нормативных, правовых, информационных.</w:t>
      </w:r>
    </w:p>
    <w:p w:rsidR="00FF65C2" w:rsidRPr="00470A6E" w:rsidRDefault="0098470C" w:rsidP="00FF65C2">
      <w:pPr>
        <w:pStyle w:val="a5"/>
        <w:spacing w:before="0" w:beforeAutospacing="0" w:after="0" w:afterAutospacing="0" w:line="360" w:lineRule="auto"/>
        <w:ind w:firstLine="567"/>
        <w:jc w:val="both"/>
        <w:rPr>
          <w:sz w:val="28"/>
          <w:szCs w:val="28"/>
        </w:rPr>
      </w:pPr>
      <w:r w:rsidRPr="00AF1BB9">
        <w:rPr>
          <w:b/>
          <w:sz w:val="28"/>
          <w:szCs w:val="28"/>
        </w:rPr>
        <w:t>С</w:t>
      </w:r>
      <w:r w:rsidR="00FF65C2" w:rsidRPr="00AF1BB9">
        <w:rPr>
          <w:b/>
          <w:sz w:val="28"/>
          <w:szCs w:val="28"/>
        </w:rPr>
        <w:t>хема очистки</w:t>
      </w:r>
      <w:r w:rsidR="00FF65C2" w:rsidRPr="00470A6E">
        <w:rPr>
          <w:sz w:val="28"/>
          <w:szCs w:val="28"/>
        </w:rPr>
        <w:t xml:space="preserve"> - проект, направленный на решение комплекса работ по организации, сбору, удалению, обезвреживанию отходов и уборке городских территорий.</w:t>
      </w:r>
    </w:p>
    <w:p w:rsidR="00FF65C2" w:rsidRPr="00470A6E" w:rsidRDefault="0098470C" w:rsidP="00FF65C2">
      <w:pPr>
        <w:pStyle w:val="a5"/>
        <w:spacing w:before="0" w:beforeAutospacing="0" w:after="0" w:afterAutospacing="0" w:line="360" w:lineRule="auto"/>
        <w:ind w:firstLine="567"/>
        <w:jc w:val="both"/>
        <w:rPr>
          <w:sz w:val="28"/>
          <w:szCs w:val="28"/>
        </w:rPr>
      </w:pPr>
      <w:r>
        <w:rPr>
          <w:sz w:val="28"/>
          <w:szCs w:val="28"/>
        </w:rPr>
        <w:t>С</w:t>
      </w:r>
      <w:r w:rsidR="00FF65C2" w:rsidRPr="00470A6E">
        <w:rPr>
          <w:sz w:val="28"/>
          <w:szCs w:val="28"/>
        </w:rPr>
        <w:t>хема определяет очередность осуществления мероприятий, объемы работ по всем видам очистки и уборки, системы и методы сбора, удаления, обезвреживания и переработки отходов, необходимое количество уборочных машин, механизмов, оборудования и инвентаря, целесообразность проектирования, строительства, реконструкции или расширения объектов системы санитарной очистки, их основные параметры и размещение, ориентировочные капиталовложения на строительство и приобретение технических средств.</w:t>
      </w:r>
    </w:p>
    <w:p w:rsidR="00012FBC" w:rsidRPr="00336BBA" w:rsidRDefault="00012FBC" w:rsidP="00012FBC">
      <w:pPr>
        <w:pStyle w:val="a5"/>
        <w:spacing w:before="0" w:beforeAutospacing="0" w:after="0" w:afterAutospacing="0" w:line="360" w:lineRule="auto"/>
        <w:ind w:left="142" w:firstLine="567"/>
        <w:jc w:val="both"/>
        <w:rPr>
          <w:sz w:val="28"/>
          <w:szCs w:val="28"/>
        </w:rPr>
      </w:pPr>
      <w:r w:rsidRPr="00336BBA">
        <w:rPr>
          <w:sz w:val="28"/>
          <w:szCs w:val="28"/>
        </w:rPr>
        <w:t xml:space="preserve">Нормативно – правовая база для разработки генеральной схемы очистки территории: </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lastRenderedPageBreak/>
        <w:t>Федеральный закон от 10.01.2002 N 7-ФЗ (ред. от 24.11.2014, с изм. от 29.12.2014) "Об охране окружающей среды" (с изм. и доп., вступ. в силу с 01.01.2015)</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06.10.2003 N 131-ФЗ (ред. от 29.12.2014) "Об общих принципах организации местного самоуправления в Российской Федерации"</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24.06.1998 N 89-ФЗ (ред. от 29.12.2014) "Об отходах производства и потребления" (с изм. и доп., вступ. в силу с 01.02.2015)</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30.03.1999 N 52-ФЗ (ред. от 29.12.2014) "О санитарно-эпидемиологическом благополучии населения"</w:t>
      </w:r>
    </w:p>
    <w:p w:rsidR="00012FBC" w:rsidRPr="00336BBA" w:rsidRDefault="00012FBC" w:rsidP="00ED433E">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«Методические рекомендации о порядке разработки генеральных схем очистки территорий населенных пунктов Российской Федерации», утвержденными постановлением Госстроя России № 152 от 21.08.2003 г.</w:t>
      </w:r>
    </w:p>
    <w:p w:rsidR="00ED433E" w:rsidRPr="00ED433E" w:rsidRDefault="00012FBC" w:rsidP="009E501E">
      <w:pPr>
        <w:pStyle w:val="a5"/>
        <w:numPr>
          <w:ilvl w:val="0"/>
          <w:numId w:val="21"/>
        </w:numPr>
        <w:spacing w:before="0" w:beforeAutospacing="0" w:after="0" w:afterAutospacing="0" w:line="360" w:lineRule="auto"/>
        <w:ind w:left="142" w:firstLine="567"/>
        <w:jc w:val="both"/>
        <w:rPr>
          <w:sz w:val="28"/>
          <w:szCs w:val="28"/>
        </w:rPr>
      </w:pPr>
      <w:r w:rsidRPr="0056436B">
        <w:rPr>
          <w:sz w:val="28"/>
          <w:szCs w:val="28"/>
        </w:rPr>
        <w:t>"СанПиН 42-128-4690-88. Санитарные правила содержания территорий населенных мест" (утв. Главным государственным санитарным врачом СССР 05.08.1988 N 4690-88)</w:t>
      </w:r>
    </w:p>
    <w:p w:rsidR="00ED433E" w:rsidRPr="009E501E" w:rsidRDefault="0056436B" w:rsidP="009E501E">
      <w:pPr>
        <w:pStyle w:val="a5"/>
        <w:numPr>
          <w:ilvl w:val="0"/>
          <w:numId w:val="21"/>
        </w:numPr>
        <w:spacing w:before="0" w:beforeAutospacing="0" w:after="0" w:afterAutospacing="0" w:line="360" w:lineRule="auto"/>
        <w:ind w:left="142" w:firstLine="567"/>
        <w:jc w:val="both"/>
        <w:rPr>
          <w:sz w:val="28"/>
          <w:szCs w:val="28"/>
        </w:rPr>
      </w:pPr>
      <w:r w:rsidRPr="009E501E">
        <w:rPr>
          <w:sz w:val="28"/>
          <w:szCs w:val="28"/>
        </w:rPr>
        <w:t xml:space="preserve">Территориальная схема обращения с отходами, в том числе с твердыми коммунальными отходами на территории республики Дагестан </w:t>
      </w:r>
    </w:p>
    <w:p w:rsidR="002C753D" w:rsidRDefault="0056436B" w:rsidP="00ED433E">
      <w:pPr>
        <w:pStyle w:val="ab"/>
        <w:numPr>
          <w:ilvl w:val="0"/>
          <w:numId w:val="21"/>
        </w:numPr>
        <w:spacing w:after="0" w:line="360" w:lineRule="auto"/>
        <w:ind w:left="142" w:firstLine="567"/>
        <w:jc w:val="both"/>
        <w:rPr>
          <w:rFonts w:ascii="Times New Roman" w:eastAsia="Times New Roman" w:hAnsi="Times New Roman" w:cs="Times New Roman"/>
          <w:sz w:val="28"/>
          <w:szCs w:val="28"/>
        </w:rPr>
      </w:pPr>
      <w:r w:rsidRPr="009E501E">
        <w:rPr>
          <w:rFonts w:ascii="Times New Roman" w:eastAsia="Times New Roman" w:hAnsi="Times New Roman" w:cs="Times New Roman"/>
          <w:sz w:val="28"/>
          <w:szCs w:val="28"/>
        </w:rPr>
        <w:t xml:space="preserve">Приказ Министерства природных ресурсов и экологии и республики Дагестан № 388 от 21.12.2018 года "Об утверждении нормативов накопления твердых коммунальных отходов на территории Республики Дагестан" </w:t>
      </w:r>
    </w:p>
    <w:p w:rsidR="00AB5ACC" w:rsidRPr="009E501E" w:rsidRDefault="002C753D" w:rsidP="009E501E">
      <w:pPr>
        <w:pStyle w:val="ab"/>
        <w:numPr>
          <w:ilvl w:val="0"/>
          <w:numId w:val="21"/>
        </w:numPr>
        <w:spacing w:after="0" w:line="360" w:lineRule="auto"/>
        <w:ind w:left="142" w:firstLine="567"/>
        <w:jc w:val="both"/>
        <w:rPr>
          <w:sz w:val="28"/>
          <w:szCs w:val="28"/>
        </w:rPr>
      </w:pPr>
      <w:r w:rsidRPr="009E501E">
        <w:rPr>
          <w:rFonts w:ascii="Times New Roman" w:eastAsia="Times New Roman" w:hAnsi="Times New Roman" w:cs="Times New Roman"/>
          <w:sz w:val="28"/>
          <w:szCs w:val="28"/>
        </w:rPr>
        <w:t>Постановление республиканской службы по тарифам Республики Дагестан № 63 от «20» декабря 2018г.,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w:t>
      </w:r>
    </w:p>
    <w:p w:rsidR="00607B13" w:rsidRPr="009E501E" w:rsidRDefault="00607B13">
      <w:pPr>
        <w:spacing w:after="0" w:line="360" w:lineRule="auto"/>
        <w:ind w:left="142" w:firstLine="567"/>
        <w:jc w:val="both"/>
        <w:rPr>
          <w:rFonts w:ascii="Times New Roman" w:eastAsia="Times New Roman" w:hAnsi="Times New Roman" w:cs="Times New Roman"/>
          <w:sz w:val="28"/>
          <w:szCs w:val="28"/>
        </w:rPr>
      </w:pPr>
      <w:r w:rsidRPr="009E501E">
        <w:rPr>
          <w:rFonts w:ascii="Times New Roman" w:eastAsia="Times New Roman" w:hAnsi="Times New Roman" w:cs="Times New Roman"/>
          <w:sz w:val="28"/>
          <w:szCs w:val="28"/>
        </w:rPr>
        <w:br w:type="page"/>
      </w:r>
    </w:p>
    <w:p w:rsidR="00103120" w:rsidRDefault="00607B13" w:rsidP="00103120">
      <w:pPr>
        <w:pStyle w:val="Default"/>
        <w:jc w:val="center"/>
        <w:rPr>
          <w:rFonts w:ascii="Times New Roman" w:hAnsi="Times New Roman" w:cs="Times New Roman"/>
          <w:sz w:val="28"/>
          <w:szCs w:val="28"/>
        </w:rPr>
      </w:pPr>
      <w:r>
        <w:rPr>
          <w:rFonts w:ascii="Times New Roman" w:hAnsi="Times New Roman" w:cs="Times New Roman"/>
          <w:sz w:val="28"/>
          <w:szCs w:val="28"/>
        </w:rPr>
        <w:lastRenderedPageBreak/>
        <w:t>Основные понятия и термины</w:t>
      </w:r>
    </w:p>
    <w:p w:rsidR="00607B13" w:rsidRDefault="00607B13" w:rsidP="00103120">
      <w:pPr>
        <w:pStyle w:val="Default"/>
        <w:jc w:val="center"/>
        <w:rPr>
          <w:rFonts w:ascii="Times New Roman" w:hAnsi="Times New Roman" w:cs="Times New Roman"/>
          <w:sz w:val="28"/>
          <w:szCs w:val="28"/>
        </w:rPr>
      </w:pPr>
    </w:p>
    <w:p w:rsidR="00607B13" w:rsidRPr="00607B13" w:rsidRDefault="00607B13" w:rsidP="008D3551">
      <w:pPr>
        <w:pStyle w:val="Default"/>
        <w:spacing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области обращения с отходами производства и потребления приняты следующие термины и определения:</w:t>
      </w:r>
    </w:p>
    <w:p w:rsidR="00607B13" w:rsidRPr="00607B13" w:rsidRDefault="00BE7CD8" w:rsidP="008D3551">
      <w:pPr>
        <w:pStyle w:val="Default"/>
        <w:spacing w:line="360" w:lineRule="auto"/>
        <w:ind w:left="142" w:firstLine="709"/>
        <w:jc w:val="both"/>
        <w:rPr>
          <w:rFonts w:ascii="Times New Roman" w:hAnsi="Times New Roman" w:cs="Times New Roman"/>
          <w:sz w:val="28"/>
          <w:szCs w:val="28"/>
        </w:rPr>
      </w:pPr>
      <w:r>
        <w:rPr>
          <w:rFonts w:ascii="Times New Roman" w:hAnsi="Times New Roman" w:cs="Times New Roman"/>
          <w:b/>
          <w:sz w:val="28"/>
          <w:szCs w:val="28"/>
        </w:rPr>
        <w:t>С</w:t>
      </w:r>
      <w:r w:rsidR="00607B13" w:rsidRPr="00607B13">
        <w:rPr>
          <w:rFonts w:ascii="Times New Roman" w:hAnsi="Times New Roman" w:cs="Times New Roman"/>
          <w:b/>
          <w:sz w:val="28"/>
          <w:szCs w:val="28"/>
        </w:rPr>
        <w:t xml:space="preserve">хема очистки территории </w:t>
      </w:r>
      <w:r w:rsidR="00607B13" w:rsidRPr="00607B13">
        <w:rPr>
          <w:rFonts w:ascii="Times New Roman" w:hAnsi="Times New Roman" w:cs="Times New Roman"/>
          <w:sz w:val="28"/>
          <w:szCs w:val="28"/>
        </w:rPr>
        <w:t xml:space="preserve">- документ, определяющий и обеспечивающий организацию рациональной системы сбора, регулярного удаления, размещения, а также методов сбора, обезвреживания и переработки отходов, необходимое количество спецмашин, механизмов, оборудования и инвентаря для системы очистки и уборки территорий населенных пунктов. Целесообразность строительства, реконструкции или рекультивации объектов размещения или переработки отходов.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Отходы производства и потребления</w:t>
      </w:r>
      <w:r w:rsidRPr="008D3551">
        <w:rPr>
          <w:rFonts w:ascii="Times New Roman" w:hAnsi="Times New Roman" w:cs="Times New Roman"/>
          <w:sz w:val="28"/>
          <w:szCs w:val="28"/>
        </w:rPr>
        <w:t xml:space="preserve">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утратившая свои потребительские свойства.</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Опасные отходы</w:t>
      </w:r>
      <w:r w:rsidRPr="008D3551">
        <w:rPr>
          <w:rFonts w:ascii="Times New Roman" w:hAnsi="Times New Roman" w:cs="Times New Roman"/>
          <w:sz w:val="28"/>
          <w:szCs w:val="28"/>
        </w:rPr>
        <w:t xml:space="preserve"> – отходы, которые содержат вредные вещества, обладающие опасными свойствами (токсичностью, взрывоопасностью,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контакт с другими веществами.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Бытовые отходы (коммунальные отходы)</w:t>
      </w:r>
      <w:r w:rsidRPr="008D3551">
        <w:rPr>
          <w:rFonts w:ascii="Times New Roman" w:hAnsi="Times New Roman" w:cs="Times New Roman"/>
          <w:sz w:val="28"/>
          <w:szCs w:val="28"/>
        </w:rPr>
        <w:t xml:space="preserve"> - отходы потребления, образующиеся в результате жизнедеятельности населения. Бытовые отходы подразделяются на твердые и жидкие. Источниками бытовых отходов являются как домовладения, так и предприятия.</w:t>
      </w:r>
    </w:p>
    <w:p w:rsidR="008D3551" w:rsidRPr="008D3551" w:rsidRDefault="00166514" w:rsidP="008D3551">
      <w:pPr>
        <w:pStyle w:val="Default"/>
        <w:spacing w:line="360" w:lineRule="auto"/>
        <w:ind w:left="142" w:firstLine="709"/>
        <w:jc w:val="both"/>
        <w:rPr>
          <w:rFonts w:ascii="Times New Roman" w:hAnsi="Times New Roman" w:cs="Times New Roman"/>
          <w:sz w:val="28"/>
          <w:szCs w:val="28"/>
        </w:rPr>
      </w:pPr>
      <w:r>
        <w:rPr>
          <w:rFonts w:ascii="Times New Roman" w:hAnsi="Times New Roman" w:cs="Times New Roman"/>
          <w:b/>
          <w:sz w:val="28"/>
          <w:szCs w:val="28"/>
        </w:rPr>
        <w:t>Твердые коммунальные отходы (далее - ТК</w:t>
      </w:r>
      <w:r w:rsidR="008D3551" w:rsidRPr="008D3551">
        <w:rPr>
          <w:rFonts w:ascii="Times New Roman" w:hAnsi="Times New Roman" w:cs="Times New Roman"/>
          <w:b/>
          <w:sz w:val="28"/>
          <w:szCs w:val="28"/>
        </w:rPr>
        <w:t>О)</w:t>
      </w:r>
      <w:r w:rsidR="008D3551" w:rsidRPr="008D3551">
        <w:rPr>
          <w:rFonts w:ascii="Times New Roman" w:hAnsi="Times New Roman" w:cs="Times New Roman"/>
          <w:sz w:val="28"/>
          <w:szCs w:val="28"/>
        </w:rPr>
        <w:t xml:space="preserve"> - твердые отходы потребления, образующиеся в результате жизнедеятельности людей (приготовление пищи, упаковка товаров, уборка и текущий ремонт жилых помещений и др.).</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Крупногабаритные отходы (далее КГМ)</w:t>
      </w:r>
      <w:r w:rsidRPr="008D3551">
        <w:rPr>
          <w:rFonts w:ascii="Times New Roman" w:hAnsi="Times New Roman" w:cs="Times New Roman"/>
          <w:sz w:val="28"/>
          <w:szCs w:val="28"/>
        </w:rPr>
        <w:t xml:space="preserve"> - вышедшие из употребления мебель, бытовая техника, упаковка и другие неделимые предметы, не </w:t>
      </w:r>
      <w:r w:rsidRPr="008D3551">
        <w:rPr>
          <w:rFonts w:ascii="Times New Roman" w:hAnsi="Times New Roman" w:cs="Times New Roman"/>
          <w:sz w:val="28"/>
          <w:szCs w:val="28"/>
        </w:rPr>
        <w:lastRenderedPageBreak/>
        <w:t>помещающиеся в стандартные контейнеры вместимостью 0,75 метров кубических.</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Биологические отходы</w:t>
      </w:r>
      <w:r w:rsidRPr="008D3551">
        <w:rPr>
          <w:rFonts w:ascii="Times New Roman" w:hAnsi="Times New Roman" w:cs="Times New Roman"/>
          <w:sz w:val="28"/>
          <w:szCs w:val="28"/>
        </w:rPr>
        <w:t xml:space="preserve"> - трупы мелких домашних животных, птиц, ветеринарные конфискаты (мясо, рыба и другая продукция животного происхождения), выявленные после ветеринарно-санитарной экспертизы на рынках и организациях торговли.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Класс опасности отходов</w:t>
      </w:r>
      <w:r w:rsidRPr="008D3551">
        <w:rPr>
          <w:rFonts w:ascii="Times New Roman" w:hAnsi="Times New Roman" w:cs="Times New Roman"/>
          <w:sz w:val="28"/>
          <w:szCs w:val="28"/>
        </w:rPr>
        <w:t xml:space="preserve"> - характеристика отходов в зависимости от степени негативного воздействия на окружающую среду в соответствии с критериями, установленными федеральным органом исполнительной власти, осуществляющим государственное регулирование в области охраны окружающей среды. Отходы подразделяются на пять классов опасности: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 класс - чрезвычайно 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II класс </w:t>
      </w:r>
      <w:r w:rsidR="0049426C">
        <w:rPr>
          <w:rFonts w:ascii="Times New Roman" w:hAnsi="Times New Roman" w:cs="Times New Roman"/>
          <w:sz w:val="28"/>
          <w:szCs w:val="28"/>
        </w:rPr>
        <w:t>–</w:t>
      </w:r>
      <w:r w:rsidRPr="008D3551">
        <w:rPr>
          <w:rFonts w:ascii="Times New Roman" w:hAnsi="Times New Roman" w:cs="Times New Roman"/>
          <w:sz w:val="28"/>
          <w:szCs w:val="28"/>
        </w:rPr>
        <w:t xml:space="preserve"> высокоопасные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III класс - умеренно 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IV класс </w:t>
      </w:r>
      <w:r w:rsidR="0049426C">
        <w:rPr>
          <w:rFonts w:ascii="Times New Roman" w:hAnsi="Times New Roman" w:cs="Times New Roman"/>
          <w:sz w:val="28"/>
          <w:szCs w:val="28"/>
        </w:rPr>
        <w:t>–</w:t>
      </w:r>
      <w:r w:rsidRPr="008D3551">
        <w:rPr>
          <w:rFonts w:ascii="Times New Roman" w:hAnsi="Times New Roman" w:cs="Times New Roman"/>
          <w:sz w:val="28"/>
          <w:szCs w:val="28"/>
        </w:rPr>
        <w:t xml:space="preserve">малоопасные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V класс - практически неопасные отходы.</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Мусор </w:t>
      </w:r>
      <w:r w:rsidRPr="008D3551">
        <w:rPr>
          <w:rFonts w:ascii="Times New Roman" w:hAnsi="Times New Roman" w:cs="Times New Roman"/>
          <w:sz w:val="28"/>
          <w:szCs w:val="28"/>
        </w:rPr>
        <w:t>– мелкие неоднородные сухие или влажные отходы.</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Свойства отходов – </w:t>
      </w:r>
      <w:r w:rsidRPr="008D3551">
        <w:rPr>
          <w:rFonts w:ascii="Times New Roman" w:hAnsi="Times New Roman" w:cs="Times New Roman"/>
          <w:sz w:val="28"/>
          <w:szCs w:val="28"/>
        </w:rPr>
        <w:t>качественная определенность отходов рассматриваемого вида, соответствующая данному промежутку времени и проявляющаяся как способность этих отходов к известной смене состояний или пребыванию в известном состоянии за этот промежуток времени.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Обращение с отходами</w:t>
      </w:r>
      <w:r w:rsidRPr="008D3551">
        <w:rPr>
          <w:rFonts w:ascii="Times New Roman" w:hAnsi="Times New Roman" w:cs="Times New Roman"/>
          <w:sz w:val="28"/>
          <w:szCs w:val="28"/>
        </w:rPr>
        <w:t xml:space="preserve"> – деятельность, в процессе которой образуются отходы, а также деятельность по сбору, использованию, обезвреживанию, транспортированию, размещению отходов.</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Образование отходов</w:t>
      </w:r>
      <w:r w:rsidRPr="008D3551">
        <w:rPr>
          <w:rFonts w:ascii="Times New Roman" w:hAnsi="Times New Roman" w:cs="Times New Roman"/>
          <w:sz w:val="28"/>
          <w:szCs w:val="28"/>
        </w:rPr>
        <w:t xml:space="preserve"> – все виды деятельности, приводящие к появлению отходов. Образование отходов у граждан происходит при осуществлении ими процессов жизнедеятельности, в том числе по месту жительства, на садовых,  дачных  и огородных участках, на территориях гаражных кооперативов и т.д.</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Размещение отходов</w:t>
      </w:r>
      <w:r w:rsidRPr="008D3551">
        <w:rPr>
          <w:rFonts w:ascii="Times New Roman" w:hAnsi="Times New Roman" w:cs="Times New Roman"/>
          <w:sz w:val="28"/>
          <w:szCs w:val="28"/>
        </w:rPr>
        <w:t xml:space="preserve"> – хранение и захоронение отходов.</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Хранение отходов</w:t>
      </w:r>
      <w:r w:rsidRPr="008D3551">
        <w:rPr>
          <w:rFonts w:ascii="Times New Roman" w:hAnsi="Times New Roman" w:cs="Times New Roman"/>
          <w:sz w:val="28"/>
          <w:szCs w:val="28"/>
        </w:rPr>
        <w:t xml:space="preserve"> – содержание отходов в объектах размещения отходов в целях их последующего захоронения, обезвреживания или использования.</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lastRenderedPageBreak/>
        <w:t>Захоронение отходов</w:t>
      </w:r>
      <w:r w:rsidRPr="008D3551">
        <w:rPr>
          <w:rFonts w:ascii="Times New Roman" w:hAnsi="Times New Roman" w:cs="Times New Roman"/>
          <w:sz w:val="28"/>
          <w:szCs w:val="28"/>
        </w:rPr>
        <w:t xml:space="preserve"> – изоляция отходов, не подлежащих дальнейшему использованию, в специальных хранилищах, в целях предотвращения попадания вредных веществ в окружающую природную среду.</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 xml:space="preserve">Несанкционированные свалки отходов – </w:t>
      </w:r>
      <w:r w:rsidRPr="008D3551">
        <w:rPr>
          <w:rFonts w:ascii="Times New Roman" w:hAnsi="Times New Roman" w:cs="Times New Roman"/>
          <w:sz w:val="28"/>
          <w:szCs w:val="28"/>
        </w:rPr>
        <w:t>территории, используемые, но не предназначенные, для размещения на них отходов</w:t>
      </w:r>
      <w:r w:rsidRPr="008D3551">
        <w:rPr>
          <w:rFonts w:ascii="Times New Roman" w:hAnsi="Times New Roman" w:cs="Times New Roman"/>
          <w:b/>
          <w:sz w:val="28"/>
          <w:szCs w:val="28"/>
        </w:rPr>
        <w:t>.</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Свалка – </w:t>
      </w:r>
      <w:r w:rsidRPr="008D3551">
        <w:rPr>
          <w:rFonts w:ascii="Times New Roman" w:hAnsi="Times New Roman" w:cs="Times New Roman"/>
          <w:sz w:val="28"/>
          <w:szCs w:val="28"/>
        </w:rPr>
        <w:t>местонахождение отходов, использование которых в течение обозримого срока не предполагается.</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Полигон захоронения отходов – </w:t>
      </w:r>
      <w:r w:rsidRPr="008D3551">
        <w:rPr>
          <w:rFonts w:ascii="Times New Roman" w:hAnsi="Times New Roman" w:cs="Times New Roman"/>
          <w:sz w:val="28"/>
          <w:szCs w:val="28"/>
        </w:rPr>
        <w:t>ограниченная территория, предназначенная и, при необходимости, специально оборудованная для захоронения отходов, и исключения воздействия захороненных отходов на окружающую природную среду.</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Обезвреживание отходов</w:t>
      </w:r>
      <w:r w:rsidRPr="008D3551">
        <w:rPr>
          <w:rFonts w:ascii="Times New Roman" w:hAnsi="Times New Roman" w:cs="Times New Roman"/>
          <w:sz w:val="28"/>
          <w:szCs w:val="28"/>
        </w:rPr>
        <w:t xml:space="preserve"> – обработка отходов, в том числе сжигание и обеззараживание отходов на специализированных установках, в целях предотвращения вредного воздействия отходов на здоровье человека и окружающую природную среду.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Использование отходов </w:t>
      </w:r>
      <w:r w:rsidRPr="008D3551">
        <w:rPr>
          <w:rFonts w:ascii="Times New Roman" w:hAnsi="Times New Roman" w:cs="Times New Roman"/>
          <w:sz w:val="28"/>
          <w:szCs w:val="28"/>
        </w:rPr>
        <w:t>– применение отходов  для производства продукции, выполнения работ, оказания услуг или для получения энергии.</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Транспортиров</w:t>
      </w:r>
      <w:r>
        <w:rPr>
          <w:rFonts w:ascii="Times New Roman" w:hAnsi="Times New Roman" w:cs="Times New Roman"/>
          <w:b/>
          <w:sz w:val="28"/>
          <w:szCs w:val="28"/>
        </w:rPr>
        <w:t>ка</w:t>
      </w:r>
      <w:r w:rsidRPr="008D3551">
        <w:rPr>
          <w:rFonts w:ascii="Times New Roman" w:hAnsi="Times New Roman" w:cs="Times New Roman"/>
          <w:b/>
          <w:sz w:val="28"/>
          <w:szCs w:val="28"/>
        </w:rPr>
        <w:t xml:space="preserve"> отходов -</w:t>
      </w:r>
      <w:r w:rsidRPr="008D3551">
        <w:rPr>
          <w:rFonts w:ascii="Times New Roman" w:hAnsi="Times New Roman" w:cs="Times New Roman"/>
          <w:sz w:val="28"/>
          <w:szCs w:val="28"/>
        </w:rPr>
        <w:t xml:space="preserve">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Сортировка отходов – </w:t>
      </w:r>
      <w:r w:rsidRPr="008D3551">
        <w:rPr>
          <w:rFonts w:ascii="Times New Roman" w:hAnsi="Times New Roman" w:cs="Times New Roman"/>
          <w:sz w:val="28"/>
          <w:szCs w:val="28"/>
        </w:rPr>
        <w:t>разделение и/или смешение отходов согласно определенным критериям на качественно различающиеся составляющие.</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Переработка отходов –</w:t>
      </w:r>
      <w:r w:rsidRPr="008D3551">
        <w:rPr>
          <w:rFonts w:ascii="Times New Roman" w:hAnsi="Times New Roman" w:cs="Times New Roman"/>
          <w:sz w:val="28"/>
          <w:szCs w:val="28"/>
        </w:rPr>
        <w:t xml:space="preserve"> 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полученных сырья, энергии, изделий и материалов.</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Утилизация отходов</w:t>
      </w:r>
      <w:r w:rsidRPr="008D3551">
        <w:rPr>
          <w:rFonts w:ascii="Times New Roman" w:hAnsi="Times New Roman" w:cs="Times New Roman"/>
          <w:sz w:val="28"/>
          <w:szCs w:val="28"/>
        </w:rPr>
        <w:t xml:space="preserve"> – деятельность, связанная с использованием отходов на этапах технологического цикла, и/или обеспечение повторного (вторичного) использования или переработки списанных изделий.</w:t>
      </w:r>
    </w:p>
    <w:p w:rsidR="008D3551" w:rsidRPr="008D3551" w:rsidRDefault="008D3551" w:rsidP="00DC23E3">
      <w:pPr>
        <w:spacing w:after="0" w:line="360" w:lineRule="auto"/>
        <w:ind w:firstLine="709"/>
        <w:jc w:val="both"/>
        <w:rPr>
          <w:rFonts w:ascii="Times New Roman" w:eastAsia="Times New Roman" w:hAnsi="Times New Roman" w:cs="Times New Roman"/>
          <w:sz w:val="28"/>
          <w:szCs w:val="28"/>
        </w:rPr>
      </w:pPr>
      <w:r w:rsidRPr="008D3551">
        <w:rPr>
          <w:rFonts w:ascii="Times New Roman" w:eastAsia="Times New Roman" w:hAnsi="Times New Roman" w:cs="Times New Roman"/>
          <w:b/>
          <w:sz w:val="28"/>
          <w:szCs w:val="28"/>
        </w:rPr>
        <w:lastRenderedPageBreak/>
        <w:t>Экономически обоснованный тариф</w:t>
      </w:r>
      <w:r w:rsidRPr="008D3551">
        <w:rPr>
          <w:rFonts w:ascii="Times New Roman" w:eastAsia="Times New Roman" w:hAnsi="Times New Roman" w:cs="Times New Roman"/>
          <w:sz w:val="28"/>
          <w:szCs w:val="28"/>
        </w:rPr>
        <w:t xml:space="preserve"> - размер платы за сбор, вывоз и утилиз</w:t>
      </w:r>
      <w:r w:rsidR="00166514">
        <w:rPr>
          <w:rFonts w:ascii="Times New Roman" w:eastAsia="Times New Roman" w:hAnsi="Times New Roman" w:cs="Times New Roman"/>
          <w:sz w:val="28"/>
          <w:szCs w:val="28"/>
        </w:rPr>
        <w:t>ацию твердых коммунальных отходов (ТК</w:t>
      </w:r>
      <w:r w:rsidRPr="008D3551">
        <w:rPr>
          <w:rFonts w:ascii="Times New Roman" w:eastAsia="Times New Roman" w:hAnsi="Times New Roman" w:cs="Times New Roman"/>
          <w:sz w:val="28"/>
          <w:szCs w:val="28"/>
        </w:rPr>
        <w:t>О), обеспечивающий минимально необходимый уровень возмещения затрат на расширенное воспроизводство с учетом принятой собственником программы развития при соблюдении стандартов качества услуг.</w:t>
      </w:r>
    </w:p>
    <w:p w:rsidR="008D3551" w:rsidRPr="008D3551" w:rsidRDefault="008D3551" w:rsidP="00DC23E3">
      <w:pPr>
        <w:spacing w:after="0" w:line="360" w:lineRule="auto"/>
        <w:ind w:firstLine="709"/>
        <w:jc w:val="both"/>
        <w:rPr>
          <w:rFonts w:ascii="Times New Roman" w:eastAsia="Times New Roman" w:hAnsi="Times New Roman" w:cs="Times New Roman"/>
          <w:sz w:val="28"/>
          <w:szCs w:val="28"/>
        </w:rPr>
      </w:pPr>
      <w:r w:rsidRPr="008D3551">
        <w:rPr>
          <w:rFonts w:ascii="Times New Roman" w:eastAsia="Times New Roman" w:hAnsi="Times New Roman" w:cs="Times New Roman"/>
          <w:b/>
          <w:sz w:val="28"/>
          <w:szCs w:val="28"/>
        </w:rPr>
        <w:t>Тарифы для населения</w:t>
      </w:r>
      <w:r w:rsidRPr="008D3551">
        <w:rPr>
          <w:rFonts w:ascii="Times New Roman" w:eastAsia="Times New Roman" w:hAnsi="Times New Roman" w:cs="Times New Roman"/>
          <w:sz w:val="28"/>
          <w:szCs w:val="28"/>
        </w:rPr>
        <w:t xml:space="preserve"> - система ставок за сбор, вывоз и утилизацию 1 м</w:t>
      </w:r>
      <w:r w:rsidRPr="008D3551">
        <w:rPr>
          <w:rFonts w:ascii="Times New Roman" w:eastAsia="Times New Roman" w:hAnsi="Times New Roman" w:cs="Times New Roman"/>
          <w:sz w:val="28"/>
          <w:szCs w:val="28"/>
          <w:vertAlign w:val="superscript"/>
        </w:rPr>
        <w:t xml:space="preserve">3 </w:t>
      </w:r>
      <w:r w:rsidR="00166514">
        <w:rPr>
          <w:rFonts w:ascii="Times New Roman" w:eastAsia="Times New Roman" w:hAnsi="Times New Roman" w:cs="Times New Roman"/>
          <w:sz w:val="28"/>
          <w:szCs w:val="28"/>
        </w:rPr>
        <w:t>ТК</w:t>
      </w:r>
      <w:r w:rsidRPr="008D3551">
        <w:rPr>
          <w:rFonts w:ascii="Times New Roman" w:eastAsia="Times New Roman" w:hAnsi="Times New Roman" w:cs="Times New Roman"/>
          <w:sz w:val="28"/>
          <w:szCs w:val="28"/>
        </w:rPr>
        <w:t>О, по которым осуществляются расчеты с населением.</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Норма накопления отходов</w:t>
      </w:r>
      <w:r w:rsidRPr="00DC23E3">
        <w:rPr>
          <w:rFonts w:ascii="Times New Roman" w:hAnsi="Times New Roman" w:cs="Times New Roman"/>
          <w:sz w:val="28"/>
          <w:szCs w:val="28"/>
        </w:rPr>
        <w:t xml:space="preserve"> - об</w:t>
      </w:r>
      <w:r w:rsidR="00EA2651">
        <w:rPr>
          <w:rFonts w:ascii="Times New Roman" w:hAnsi="Times New Roman" w:cs="Times New Roman"/>
          <w:sz w:val="28"/>
          <w:szCs w:val="28"/>
        </w:rPr>
        <w:t xml:space="preserve">ъем образования твердых коммунальных </w:t>
      </w:r>
      <w:r w:rsidRPr="00DC23E3">
        <w:rPr>
          <w:rFonts w:ascii="Times New Roman" w:hAnsi="Times New Roman" w:cs="Times New Roman"/>
          <w:sz w:val="28"/>
          <w:szCs w:val="28"/>
        </w:rPr>
        <w:t>отходов, приходящийся на 1 человека в год.</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Регулируемая цена (тариф)</w:t>
      </w:r>
      <w:r w:rsidRPr="00DC23E3">
        <w:rPr>
          <w:rFonts w:ascii="Times New Roman" w:hAnsi="Times New Roman" w:cs="Times New Roman"/>
          <w:sz w:val="28"/>
          <w:szCs w:val="28"/>
        </w:rPr>
        <w:t xml:space="preserve"> - цена услуги (тариф), складывающаяся на товарном рынке при воздействии на эту цену государственных и муниципальных органов управления, в том числе путем установления ее предельной либо стартовой величины.</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Регулирование цены (тарифа)</w:t>
      </w:r>
      <w:r w:rsidRPr="00DC23E3">
        <w:rPr>
          <w:rFonts w:ascii="Times New Roman" w:hAnsi="Times New Roman" w:cs="Times New Roman"/>
          <w:sz w:val="28"/>
          <w:szCs w:val="28"/>
        </w:rPr>
        <w:t xml:space="preserve"> - прямое либо косвенное (в результате конкурса на право заключения </w:t>
      </w:r>
      <w:r w:rsidR="00EA2651">
        <w:rPr>
          <w:rFonts w:ascii="Times New Roman" w:hAnsi="Times New Roman" w:cs="Times New Roman"/>
          <w:sz w:val="28"/>
          <w:szCs w:val="28"/>
        </w:rPr>
        <w:t>договора на сбор и утилизацию ТК</w:t>
      </w:r>
      <w:r w:rsidRPr="00DC23E3">
        <w:rPr>
          <w:rFonts w:ascii="Times New Roman" w:hAnsi="Times New Roman" w:cs="Times New Roman"/>
          <w:sz w:val="28"/>
          <w:szCs w:val="28"/>
        </w:rPr>
        <w:t>О) воздействие регулирующего органа на величину тарифа путем установления его предельного или фиксированного размера, в основе которого лежит оценка необходимых затрат при принятом качестве услуг.</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Период регулирования</w:t>
      </w:r>
      <w:r w:rsidRPr="00DC23E3">
        <w:rPr>
          <w:rFonts w:ascii="Times New Roman" w:hAnsi="Times New Roman" w:cs="Times New Roman"/>
          <w:sz w:val="28"/>
          <w:szCs w:val="28"/>
        </w:rPr>
        <w:t xml:space="preserve"> - временной интервал (квартал, полугодие, год), принимаемый для расчета показателей, включаемых в предложения по установлению тарифов (разме</w:t>
      </w:r>
      <w:r w:rsidR="00EA2651">
        <w:rPr>
          <w:rFonts w:ascii="Times New Roman" w:hAnsi="Times New Roman" w:cs="Times New Roman"/>
          <w:sz w:val="28"/>
          <w:szCs w:val="28"/>
        </w:rPr>
        <w:t>ра платы за сбор и утилизацию ТК</w:t>
      </w:r>
      <w:r w:rsidRPr="00DC23E3">
        <w:rPr>
          <w:rFonts w:ascii="Times New Roman" w:hAnsi="Times New Roman" w:cs="Times New Roman"/>
          <w:sz w:val="28"/>
          <w:szCs w:val="28"/>
        </w:rPr>
        <w:t>О).</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 xml:space="preserve">Ценообразование </w:t>
      </w:r>
      <w:r w:rsidRPr="00DC23E3">
        <w:rPr>
          <w:rFonts w:ascii="Times New Roman" w:hAnsi="Times New Roman" w:cs="Times New Roman"/>
          <w:sz w:val="28"/>
          <w:szCs w:val="28"/>
        </w:rPr>
        <w:t>- процесс формирования специализированными предприятиями, регулирующими органами, органами местного самоуправления тарифов на жилищно-коммунальные услуги (в том числе на услуги по сбору, вывозу и утилизации ТБО).</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Специализированные организации по санитарной уборке городов</w:t>
      </w:r>
      <w:r w:rsidRPr="00DC23E3">
        <w:rPr>
          <w:rFonts w:ascii="Times New Roman" w:hAnsi="Times New Roman" w:cs="Times New Roman"/>
          <w:sz w:val="28"/>
          <w:szCs w:val="28"/>
        </w:rPr>
        <w:t xml:space="preserve"> - организации любой формы собственности, организационно-правовой формы и ведомственной принадлежности, осуществля</w:t>
      </w:r>
      <w:r w:rsidR="00EA2651">
        <w:rPr>
          <w:rFonts w:ascii="Times New Roman" w:hAnsi="Times New Roman" w:cs="Times New Roman"/>
          <w:sz w:val="28"/>
          <w:szCs w:val="28"/>
        </w:rPr>
        <w:t>ющие сбор, вывоз и утилизацию ТК</w:t>
      </w:r>
      <w:r w:rsidRPr="00DC23E3">
        <w:rPr>
          <w:rFonts w:ascii="Times New Roman" w:hAnsi="Times New Roman" w:cs="Times New Roman"/>
          <w:sz w:val="28"/>
          <w:szCs w:val="28"/>
        </w:rPr>
        <w:t>О.</w:t>
      </w:r>
    </w:p>
    <w:p w:rsidR="008D3551" w:rsidRDefault="00DC23E3" w:rsidP="00255F19">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Маршрутная карта (маршрут)</w:t>
      </w:r>
      <w:r w:rsidRPr="00DC23E3">
        <w:rPr>
          <w:rFonts w:ascii="Times New Roman" w:hAnsi="Times New Roman" w:cs="Times New Roman"/>
          <w:sz w:val="28"/>
          <w:szCs w:val="28"/>
        </w:rPr>
        <w:t xml:space="preserve"> - графическое выражение пути следования специализированных машин (мусоровозов), последовательность и периодичность выполнения всех видов работ по установленной технологии.</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lastRenderedPageBreak/>
        <w:t>Рост современных городов, развитие промышленности и сельского хозяйства приводят к ухудшению экологических условий проживания людей, особенно в крупных городах, в которых происходит наиболее интенс</w:t>
      </w:r>
      <w:r w:rsidR="00910A3C">
        <w:rPr>
          <w:rFonts w:ascii="Times New Roman" w:eastAsia="Times New Roman" w:hAnsi="Times New Roman" w:cs="Times New Roman"/>
          <w:sz w:val="28"/>
          <w:szCs w:val="28"/>
        </w:rPr>
        <w:t>ивное накопление твердых коммунальных отходов (ТКО). Ежегодный прирост ТК</w:t>
      </w:r>
      <w:r w:rsidRPr="00114EE9">
        <w:rPr>
          <w:rFonts w:ascii="Times New Roman" w:eastAsia="Times New Roman" w:hAnsi="Times New Roman" w:cs="Times New Roman"/>
          <w:sz w:val="28"/>
          <w:szCs w:val="28"/>
        </w:rPr>
        <w:t>О, подлежащих сбору, вывозу и утилизации, в среднем на гор</w:t>
      </w:r>
      <w:r w:rsidR="006438C9">
        <w:rPr>
          <w:rFonts w:ascii="Times New Roman" w:eastAsia="Times New Roman" w:hAnsi="Times New Roman" w:cs="Times New Roman"/>
          <w:sz w:val="28"/>
          <w:szCs w:val="28"/>
        </w:rPr>
        <w:t>одского жителя составляет 1 - 3</w:t>
      </w:r>
      <w:r w:rsidRPr="00114EE9">
        <w:rPr>
          <w:rFonts w:ascii="Times New Roman" w:eastAsia="Times New Roman" w:hAnsi="Times New Roman" w:cs="Times New Roman"/>
          <w:sz w:val="28"/>
          <w:szCs w:val="28"/>
        </w:rPr>
        <w:t>%. Вместе с тем, при неправильном и несвоевременном удалении и обезврежив</w:t>
      </w:r>
      <w:r w:rsidR="00910A3C">
        <w:rPr>
          <w:rFonts w:ascii="Times New Roman" w:eastAsia="Times New Roman" w:hAnsi="Times New Roman" w:cs="Times New Roman"/>
          <w:sz w:val="28"/>
          <w:szCs w:val="28"/>
        </w:rPr>
        <w:t>ании ТК</w:t>
      </w:r>
      <w:r w:rsidRPr="00114EE9">
        <w:rPr>
          <w:rFonts w:ascii="Times New Roman" w:eastAsia="Times New Roman" w:hAnsi="Times New Roman" w:cs="Times New Roman"/>
          <w:sz w:val="28"/>
          <w:szCs w:val="28"/>
        </w:rPr>
        <w:t>О могут серьезно загрязнять окружающую природную среду.</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Проблема экологической безопасности при санитарной очистке городов затрагивает все стад</w:t>
      </w:r>
      <w:r w:rsidR="00910A3C">
        <w:rPr>
          <w:rFonts w:ascii="Times New Roman" w:eastAsia="Times New Roman" w:hAnsi="Times New Roman" w:cs="Times New Roman"/>
          <w:sz w:val="28"/>
          <w:szCs w:val="28"/>
        </w:rPr>
        <w:t xml:space="preserve">ии обращения с твердыми </w:t>
      </w:r>
      <w:r w:rsidR="00EA2651">
        <w:rPr>
          <w:rFonts w:ascii="Times New Roman" w:eastAsia="Times New Roman" w:hAnsi="Times New Roman" w:cs="Times New Roman"/>
          <w:sz w:val="28"/>
          <w:szCs w:val="28"/>
        </w:rPr>
        <w:t>коммунальными</w:t>
      </w:r>
      <w:r w:rsidRPr="00114EE9">
        <w:rPr>
          <w:rFonts w:ascii="Times New Roman" w:eastAsia="Times New Roman" w:hAnsi="Times New Roman" w:cs="Times New Roman"/>
          <w:sz w:val="28"/>
          <w:szCs w:val="28"/>
        </w:rPr>
        <w:t xml:space="preserve"> отходами: сбор, транспортировку, обезвреживание и переработку. Процесс об</w:t>
      </w:r>
      <w:r w:rsidR="00EA2651">
        <w:rPr>
          <w:rFonts w:ascii="Times New Roman" w:eastAsia="Times New Roman" w:hAnsi="Times New Roman" w:cs="Times New Roman"/>
          <w:sz w:val="28"/>
          <w:szCs w:val="28"/>
        </w:rPr>
        <w:t>ращения твердых коммунальных</w:t>
      </w:r>
      <w:r w:rsidRPr="00114EE9">
        <w:rPr>
          <w:rFonts w:ascii="Times New Roman" w:eastAsia="Times New Roman" w:hAnsi="Times New Roman" w:cs="Times New Roman"/>
          <w:sz w:val="28"/>
          <w:szCs w:val="28"/>
        </w:rPr>
        <w:t xml:space="preserve"> отходов - это многогранная проблема городского хозяйства, значение которой определяется многообразным и всевозрастающим влиянием на санитарные условия проживания людей и эстетический облик населенных пунктов, а также серьезными социально-экономическими последствиями, связанными с выбором методов и средств ее решения. Эколого-экономические аспекты сов</w:t>
      </w:r>
      <w:r w:rsidR="00910A3C">
        <w:rPr>
          <w:rFonts w:ascii="Times New Roman" w:eastAsia="Times New Roman" w:hAnsi="Times New Roman" w:cs="Times New Roman"/>
          <w:sz w:val="28"/>
          <w:szCs w:val="28"/>
        </w:rPr>
        <w:t>ременного процесса утилизации ТК</w:t>
      </w:r>
      <w:r w:rsidRPr="00114EE9">
        <w:rPr>
          <w:rFonts w:ascii="Times New Roman" w:eastAsia="Times New Roman" w:hAnsi="Times New Roman" w:cs="Times New Roman"/>
          <w:sz w:val="28"/>
          <w:szCs w:val="28"/>
        </w:rPr>
        <w:t>О грозят городскому хозяйству загрязнением окружающей природной среды, нерациональным использованием природных ресурсов, значительным экономическим ущербом и представляют собой, реальную угрозу здоровью современных и будущих поколений.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Создание нормальных условий жизни людей в городе - первоочередная задача коммунальных служб, занятых санитарной очисткой города. В этой связи возрастает актуальность экономически обоснованных тарифов на услуги по сбору, транспортиро</w:t>
      </w:r>
      <w:r w:rsidR="00910A3C">
        <w:rPr>
          <w:rFonts w:ascii="Times New Roman" w:eastAsia="Times New Roman" w:hAnsi="Times New Roman" w:cs="Times New Roman"/>
          <w:sz w:val="28"/>
          <w:szCs w:val="28"/>
        </w:rPr>
        <w:t>вке, утилизации и захоронению ТК</w:t>
      </w:r>
      <w:r w:rsidRPr="00114EE9">
        <w:rPr>
          <w:rFonts w:ascii="Times New Roman" w:eastAsia="Times New Roman" w:hAnsi="Times New Roman" w:cs="Times New Roman"/>
          <w:sz w:val="28"/>
          <w:szCs w:val="28"/>
        </w:rPr>
        <w:t>О как основы планирования и прогнозирования уровня жилищно-коммунального обслуживания.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При этом в данной </w:t>
      </w:r>
      <w:r w:rsidR="006438C9" w:rsidRPr="00114EE9">
        <w:rPr>
          <w:rFonts w:ascii="Times New Roman" w:eastAsia="Times New Roman" w:hAnsi="Times New Roman" w:cs="Times New Roman"/>
          <w:sz w:val="28"/>
          <w:szCs w:val="28"/>
        </w:rPr>
        <w:t>под отрасли</w:t>
      </w:r>
      <w:r w:rsidRPr="00114EE9">
        <w:rPr>
          <w:rFonts w:ascii="Times New Roman" w:eastAsia="Times New Roman" w:hAnsi="Times New Roman" w:cs="Times New Roman"/>
          <w:sz w:val="28"/>
          <w:szCs w:val="28"/>
        </w:rPr>
        <w:t xml:space="preserve"> жилищно-коммунального хозяйства</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до настоящего времени не было единого нормативного документа, который служил бы основой построения финансовых взаимоотношений потребителей и производителей услуг по сбору, выв</w:t>
      </w:r>
      <w:r w:rsidR="00EA2651">
        <w:rPr>
          <w:rFonts w:ascii="Times New Roman" w:eastAsia="Times New Roman" w:hAnsi="Times New Roman" w:cs="Times New Roman"/>
          <w:sz w:val="28"/>
          <w:szCs w:val="28"/>
        </w:rPr>
        <w:t>озу и утилизации твердых коммунальных</w:t>
      </w:r>
      <w:r w:rsidRPr="00114EE9">
        <w:rPr>
          <w:rFonts w:ascii="Times New Roman" w:eastAsia="Times New Roman" w:hAnsi="Times New Roman" w:cs="Times New Roman"/>
          <w:sz w:val="28"/>
          <w:szCs w:val="28"/>
        </w:rPr>
        <w:t xml:space="preserve"> отходов.</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Прирост городского населения, а следов</w:t>
      </w:r>
      <w:r w:rsidR="00EA2651">
        <w:rPr>
          <w:rFonts w:ascii="Times New Roman" w:eastAsia="Times New Roman" w:hAnsi="Times New Roman" w:cs="Times New Roman"/>
          <w:sz w:val="28"/>
          <w:szCs w:val="28"/>
        </w:rPr>
        <w:t>ательно и объемов образования ТК</w:t>
      </w:r>
      <w:r w:rsidRPr="00114EE9">
        <w:rPr>
          <w:rFonts w:ascii="Times New Roman" w:eastAsia="Times New Roman" w:hAnsi="Times New Roman" w:cs="Times New Roman"/>
          <w:sz w:val="28"/>
          <w:szCs w:val="28"/>
        </w:rPr>
        <w:t xml:space="preserve">О, обусловливает повышение требований к санитарному содержанию </w:t>
      </w:r>
      <w:r w:rsidRPr="00114EE9">
        <w:rPr>
          <w:rFonts w:ascii="Times New Roman" w:eastAsia="Times New Roman" w:hAnsi="Times New Roman" w:cs="Times New Roman"/>
          <w:sz w:val="28"/>
          <w:szCs w:val="28"/>
        </w:rPr>
        <w:lastRenderedPageBreak/>
        <w:t xml:space="preserve">городских территорий, в частности, к своевременному сбору и вывозу твердых </w:t>
      </w:r>
      <w:r w:rsidR="007E50FE">
        <w:rPr>
          <w:rFonts w:ascii="Times New Roman" w:eastAsia="Times New Roman" w:hAnsi="Times New Roman" w:cs="Times New Roman"/>
          <w:sz w:val="28"/>
          <w:szCs w:val="28"/>
        </w:rPr>
        <w:t xml:space="preserve">коммунальных </w:t>
      </w:r>
      <w:r w:rsidRPr="00114EE9">
        <w:rPr>
          <w:rFonts w:ascii="Times New Roman" w:eastAsia="Times New Roman" w:hAnsi="Times New Roman" w:cs="Times New Roman"/>
          <w:sz w:val="28"/>
          <w:szCs w:val="28"/>
        </w:rPr>
        <w:t>отходов, поскольку именно от организации этого вида деятельности ЖКХ зависит в значительной мере качество среды обитания и экологическая безопасность на территории населенного пункта.</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В свою очередь, обеспечение необходимых стандартов качества требует комплексного подхода к удалению бытовых отходов, в том числе к механизации всех технологических процессов, улучшению технико-экономических показателей применяемых машин и оборудования. Одной из основных целей планирования текущей деятельности и развития специализированных организаций по санитарной уборке городов</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является определение минимально допустимого уровня суммарного финансирования с учетом, с одной стороны, </w:t>
      </w:r>
      <w:r w:rsidR="001350DA">
        <w:rPr>
          <w:rFonts w:ascii="Times New Roman" w:eastAsia="Times New Roman" w:hAnsi="Times New Roman" w:cs="Times New Roman"/>
          <w:sz w:val="28"/>
          <w:szCs w:val="28"/>
        </w:rPr>
        <w:t xml:space="preserve">предотвращения критического </w:t>
      </w:r>
      <w:r w:rsidRPr="00114EE9">
        <w:rPr>
          <w:rFonts w:ascii="Times New Roman" w:eastAsia="Times New Roman" w:hAnsi="Times New Roman" w:cs="Times New Roman"/>
          <w:sz w:val="28"/>
          <w:szCs w:val="28"/>
        </w:rPr>
        <w:t>износа машин и оборудования, ведущего к снижению качества предоставляемых услуг и экологической безопасности, а, с другой, - предельных возможностей бюджета территории и доходов семей.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В этих условиях возрастает роль экономически обоснованных тарифов как основы планирования и прогнозирования уровня жилищно-коммунального обслуживания, одним из основных видов деятельности которого</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является сбор, вывоз и утилизация твердых </w:t>
      </w:r>
      <w:r w:rsidR="001350DA">
        <w:rPr>
          <w:rFonts w:ascii="Times New Roman" w:eastAsia="Times New Roman" w:hAnsi="Times New Roman" w:cs="Times New Roman"/>
          <w:sz w:val="28"/>
          <w:szCs w:val="28"/>
        </w:rPr>
        <w:t xml:space="preserve">коммунальных </w:t>
      </w:r>
      <w:r w:rsidRPr="00114EE9">
        <w:rPr>
          <w:rFonts w:ascii="Times New Roman" w:eastAsia="Times New Roman" w:hAnsi="Times New Roman" w:cs="Times New Roman"/>
          <w:sz w:val="28"/>
          <w:szCs w:val="28"/>
        </w:rPr>
        <w:t>отходов.</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Основными целями введения экономически обоснованных тарифов и повышения объективности их формирования являются: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защита интересов потребителей, в том числе населения, при переходе специализированных организаций в режим безубыточного функционирования, предотвращение необоснованного завышения уровня платежей;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учет платежеспособного спроса потребителей услуг, их готовности и возможности оплачивать услуги соответствующего качества по установленной стоимости для предотвращения роста дебиторской задолженности (увеличения неплатежей), роста социальной напряженности в результате увеличения числа семей, нуждающихся в субсидиях, и объема бюджетных средств, необходимых для их предоставления;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определение потребности в финансовых средствах, обеспечение рационального планирования бюджета муниципальных образований;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lastRenderedPageBreak/>
        <w:t>- создание механизма регулирования цен на услуги по сбору, вывозу и утилизации отходов, в том числе путем проведения конкурсов на право заключения договора на этот вид деятельности;</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создание ценового регулятора, то есть условий, при которых повышение тарифов до величины реальных затрат будет соответствовать повышению качества предоставляемых услуг и выполняемых работ до нормативных требований.</w:t>
      </w:r>
    </w:p>
    <w:p w:rsidR="00BE7CD8" w:rsidRDefault="00BE7CD8">
      <w:pPr>
        <w:rPr>
          <w:rFonts w:ascii="Times New Roman" w:hAnsi="Times New Roman" w:cs="Times New Roman"/>
          <w:b/>
          <w:bCs/>
          <w:color w:val="000000"/>
          <w:sz w:val="28"/>
          <w:szCs w:val="28"/>
        </w:rPr>
      </w:pPr>
      <w:r>
        <w:rPr>
          <w:rFonts w:ascii="Times New Roman" w:hAnsi="Times New Roman" w:cs="Times New Roman"/>
          <w:b/>
          <w:bCs/>
          <w:sz w:val="28"/>
          <w:szCs w:val="28"/>
        </w:rPr>
        <w:br w:type="page"/>
      </w:r>
    </w:p>
    <w:p w:rsidR="00433EDA" w:rsidRDefault="00433EDA" w:rsidP="00035186">
      <w:pPr>
        <w:pStyle w:val="Default"/>
        <w:numPr>
          <w:ilvl w:val="0"/>
          <w:numId w:val="20"/>
        </w:numPr>
        <w:spacing w:line="360" w:lineRule="auto"/>
        <w:jc w:val="both"/>
        <w:rPr>
          <w:rFonts w:ascii="Times New Roman" w:hAnsi="Times New Roman" w:cs="Times New Roman"/>
          <w:b/>
          <w:bCs/>
          <w:sz w:val="28"/>
          <w:szCs w:val="28"/>
        </w:rPr>
      </w:pPr>
      <w:r w:rsidRPr="00777BA9">
        <w:rPr>
          <w:rFonts w:ascii="Times New Roman" w:hAnsi="Times New Roman" w:cs="Times New Roman"/>
          <w:b/>
          <w:bCs/>
          <w:sz w:val="28"/>
          <w:szCs w:val="28"/>
        </w:rPr>
        <w:lastRenderedPageBreak/>
        <w:t xml:space="preserve">СУЩЕСТВУЮЩАЯ СИСТЕМА ОБРАЩЕНИЯ С </w:t>
      </w:r>
      <w:r w:rsidR="00910A3C">
        <w:rPr>
          <w:rFonts w:ascii="Times New Roman" w:hAnsi="Times New Roman" w:cs="Times New Roman"/>
          <w:b/>
          <w:bCs/>
          <w:sz w:val="28"/>
          <w:szCs w:val="28"/>
        </w:rPr>
        <w:t xml:space="preserve">ТВЕРДЫМИ КОММУНАЛЬНЫМИ </w:t>
      </w:r>
      <w:r w:rsidR="006438C9">
        <w:rPr>
          <w:rFonts w:ascii="Times New Roman" w:hAnsi="Times New Roman" w:cs="Times New Roman"/>
          <w:b/>
          <w:bCs/>
          <w:sz w:val="28"/>
          <w:szCs w:val="28"/>
        </w:rPr>
        <w:t>ОТХОДАМИ</w:t>
      </w:r>
    </w:p>
    <w:p w:rsidR="00433EDA" w:rsidRDefault="00433EDA" w:rsidP="00114EE9">
      <w:pPr>
        <w:pStyle w:val="Default"/>
        <w:spacing w:line="360" w:lineRule="auto"/>
        <w:ind w:left="142" w:firstLine="709"/>
        <w:jc w:val="both"/>
        <w:rPr>
          <w:rFonts w:ascii="Times New Roman" w:hAnsi="Times New Roman" w:cs="Times New Roman"/>
          <w:sz w:val="28"/>
          <w:szCs w:val="28"/>
        </w:rPr>
      </w:pPr>
    </w:p>
    <w:p w:rsidR="00D82515" w:rsidRPr="00777BA9" w:rsidRDefault="00103120" w:rsidP="006438C9">
      <w:pPr>
        <w:pStyle w:val="Default"/>
        <w:spacing w:line="360" w:lineRule="auto"/>
        <w:ind w:left="142" w:firstLine="709"/>
        <w:jc w:val="both"/>
        <w:rPr>
          <w:rFonts w:ascii="Times New Roman" w:hAnsi="Times New Roman" w:cs="Times New Roman"/>
          <w:sz w:val="28"/>
          <w:szCs w:val="28"/>
        </w:rPr>
      </w:pPr>
      <w:r w:rsidRPr="00114EE9">
        <w:rPr>
          <w:rFonts w:ascii="Times New Roman" w:hAnsi="Times New Roman" w:cs="Times New Roman"/>
          <w:sz w:val="28"/>
          <w:szCs w:val="28"/>
        </w:rPr>
        <w:t>Существующая система обращения с отхода</w:t>
      </w:r>
      <w:r w:rsidR="00A53FD9">
        <w:rPr>
          <w:rFonts w:ascii="Times New Roman" w:hAnsi="Times New Roman" w:cs="Times New Roman"/>
          <w:sz w:val="28"/>
          <w:szCs w:val="28"/>
        </w:rPr>
        <w:t xml:space="preserve">ми </w:t>
      </w:r>
      <w:r w:rsidR="00AC254B">
        <w:rPr>
          <w:rFonts w:ascii="Times New Roman" w:hAnsi="Times New Roman" w:cs="Times New Roman"/>
          <w:sz w:val="28"/>
          <w:szCs w:val="28"/>
        </w:rPr>
        <w:t xml:space="preserve">в </w:t>
      </w:r>
      <w:r w:rsidR="00A53FD9">
        <w:rPr>
          <w:rFonts w:ascii="Times New Roman" w:hAnsi="Times New Roman" w:cs="Times New Roman"/>
          <w:sz w:val="28"/>
          <w:szCs w:val="28"/>
        </w:rPr>
        <w:t xml:space="preserve"> г</w:t>
      </w:r>
      <w:r w:rsidR="00AC254B">
        <w:rPr>
          <w:rFonts w:ascii="Times New Roman" w:hAnsi="Times New Roman" w:cs="Times New Roman"/>
          <w:sz w:val="28"/>
          <w:szCs w:val="28"/>
        </w:rPr>
        <w:t>ородском округе «город Дагестанские Огни</w:t>
      </w:r>
      <w:r w:rsidRPr="00114EE9">
        <w:rPr>
          <w:rFonts w:ascii="Times New Roman" w:hAnsi="Times New Roman" w:cs="Times New Roman"/>
          <w:sz w:val="28"/>
          <w:szCs w:val="28"/>
        </w:rPr>
        <w:t xml:space="preserve">» функционирует согласно региональной и действующей на всей территории Российской Федерации нормативной документации. </w:t>
      </w:r>
      <w:r w:rsidR="0010602C">
        <w:rPr>
          <w:rFonts w:ascii="Times New Roman" w:hAnsi="Times New Roman" w:cs="Times New Roman"/>
          <w:sz w:val="28"/>
          <w:szCs w:val="28"/>
        </w:rPr>
        <w:t>В 2018 году согласно</w:t>
      </w:r>
      <w:r w:rsidR="00106AFB">
        <w:rPr>
          <w:rFonts w:ascii="Times New Roman" w:hAnsi="Times New Roman" w:cs="Times New Roman"/>
          <w:sz w:val="28"/>
          <w:szCs w:val="28"/>
        </w:rPr>
        <w:t>,</w:t>
      </w:r>
      <w:r w:rsidR="0010602C">
        <w:rPr>
          <w:rFonts w:ascii="Times New Roman" w:hAnsi="Times New Roman" w:cs="Times New Roman"/>
          <w:sz w:val="28"/>
          <w:szCs w:val="28"/>
        </w:rPr>
        <w:t xml:space="preserve"> обновленного законодательства</w:t>
      </w:r>
      <w:r w:rsidR="00AC254B">
        <w:rPr>
          <w:rFonts w:ascii="Times New Roman" w:hAnsi="Times New Roman" w:cs="Times New Roman"/>
          <w:sz w:val="28"/>
          <w:szCs w:val="28"/>
        </w:rPr>
        <w:t xml:space="preserve"> </w:t>
      </w:r>
      <w:r w:rsidR="00671209">
        <w:rPr>
          <w:rFonts w:ascii="Times New Roman" w:hAnsi="Times New Roman" w:cs="Times New Roman"/>
          <w:sz w:val="28"/>
          <w:szCs w:val="28"/>
        </w:rPr>
        <w:t xml:space="preserve">в сфере обращения </w:t>
      </w:r>
      <w:r w:rsidR="00612B35">
        <w:rPr>
          <w:rFonts w:ascii="Times New Roman" w:hAnsi="Times New Roman" w:cs="Times New Roman"/>
          <w:sz w:val="28"/>
          <w:szCs w:val="28"/>
        </w:rPr>
        <w:t>с твердыми коммунальными отходами на территории городского округа</w:t>
      </w:r>
      <w:r w:rsidR="00AC254B">
        <w:rPr>
          <w:rFonts w:ascii="Times New Roman" w:hAnsi="Times New Roman" w:cs="Times New Roman"/>
          <w:sz w:val="28"/>
          <w:szCs w:val="28"/>
        </w:rPr>
        <w:t xml:space="preserve"> «город Дагестанские Огни</w:t>
      </w:r>
      <w:r w:rsidR="009B3BDF">
        <w:rPr>
          <w:rFonts w:ascii="Times New Roman" w:hAnsi="Times New Roman" w:cs="Times New Roman"/>
          <w:sz w:val="28"/>
          <w:szCs w:val="28"/>
        </w:rPr>
        <w:t>»</w:t>
      </w:r>
      <w:r w:rsidR="002C74D1">
        <w:rPr>
          <w:rFonts w:ascii="Times New Roman" w:hAnsi="Times New Roman" w:cs="Times New Roman"/>
          <w:sz w:val="28"/>
          <w:szCs w:val="28"/>
        </w:rPr>
        <w:t>, вошедшего в МЭОК «Южная зона»</w:t>
      </w:r>
      <w:r w:rsidR="00110BA9">
        <w:rPr>
          <w:rFonts w:ascii="Times New Roman" w:hAnsi="Times New Roman" w:cs="Times New Roman"/>
          <w:sz w:val="28"/>
          <w:szCs w:val="28"/>
        </w:rPr>
        <w:t xml:space="preserve"> определен региональный оператор.</w:t>
      </w:r>
    </w:p>
    <w:p w:rsidR="00110BA9" w:rsidRPr="006438C9" w:rsidRDefault="00110BA9" w:rsidP="00110BA9">
      <w:pPr>
        <w:pStyle w:val="Default"/>
        <w:spacing w:line="360" w:lineRule="auto"/>
        <w:ind w:left="709"/>
        <w:jc w:val="both"/>
        <w:rPr>
          <w:rFonts w:ascii="Times New Roman" w:hAnsi="Times New Roman" w:cs="Times New Roman"/>
          <w:bCs/>
          <w:sz w:val="28"/>
          <w:szCs w:val="28"/>
        </w:rPr>
      </w:pPr>
    </w:p>
    <w:p w:rsidR="00103120" w:rsidRDefault="00EE4044" w:rsidP="00110BA9">
      <w:pPr>
        <w:pStyle w:val="Default"/>
        <w:spacing w:line="360" w:lineRule="auto"/>
        <w:ind w:left="709"/>
        <w:jc w:val="both"/>
        <w:rPr>
          <w:rFonts w:ascii="Times New Roman" w:hAnsi="Times New Roman" w:cs="Times New Roman"/>
          <w:b/>
          <w:bCs/>
          <w:sz w:val="28"/>
          <w:szCs w:val="28"/>
        </w:rPr>
      </w:pPr>
      <w:r>
        <w:rPr>
          <w:rFonts w:ascii="Times New Roman" w:hAnsi="Times New Roman" w:cs="Times New Roman"/>
          <w:b/>
          <w:bCs/>
          <w:sz w:val="28"/>
          <w:szCs w:val="28"/>
        </w:rPr>
        <w:t xml:space="preserve">1.1 </w:t>
      </w:r>
      <w:r w:rsidR="00103120" w:rsidRPr="00777BA9">
        <w:rPr>
          <w:rFonts w:ascii="Times New Roman" w:hAnsi="Times New Roman" w:cs="Times New Roman"/>
          <w:b/>
          <w:bCs/>
          <w:sz w:val="28"/>
          <w:szCs w:val="28"/>
        </w:rPr>
        <w:t xml:space="preserve">Характеристика действующей системы обращения с </w:t>
      </w:r>
      <w:r>
        <w:rPr>
          <w:rFonts w:ascii="Times New Roman" w:hAnsi="Times New Roman" w:cs="Times New Roman"/>
          <w:b/>
          <w:bCs/>
          <w:sz w:val="28"/>
          <w:szCs w:val="28"/>
        </w:rPr>
        <w:t xml:space="preserve">твердыми коммунальными </w:t>
      </w:r>
      <w:r w:rsidR="00103120" w:rsidRPr="00777BA9">
        <w:rPr>
          <w:rFonts w:ascii="Times New Roman" w:hAnsi="Times New Roman" w:cs="Times New Roman"/>
          <w:b/>
          <w:bCs/>
          <w:sz w:val="28"/>
          <w:szCs w:val="28"/>
        </w:rPr>
        <w:t xml:space="preserve"> отходами</w:t>
      </w:r>
      <w:r>
        <w:rPr>
          <w:rFonts w:ascii="Times New Roman" w:hAnsi="Times New Roman" w:cs="Times New Roman"/>
          <w:b/>
          <w:bCs/>
          <w:sz w:val="28"/>
          <w:szCs w:val="28"/>
        </w:rPr>
        <w:t>.</w:t>
      </w:r>
    </w:p>
    <w:p w:rsidR="0098470C" w:rsidRPr="00777BA9" w:rsidRDefault="0098470C" w:rsidP="00B410A6">
      <w:pPr>
        <w:pStyle w:val="Default"/>
        <w:spacing w:line="360" w:lineRule="auto"/>
        <w:ind w:left="709"/>
        <w:jc w:val="both"/>
        <w:rPr>
          <w:rFonts w:ascii="Times New Roman" w:hAnsi="Times New Roman" w:cs="Times New Roman"/>
          <w:sz w:val="28"/>
          <w:szCs w:val="28"/>
        </w:rPr>
      </w:pPr>
    </w:p>
    <w:p w:rsidR="00103120" w:rsidRPr="00777BA9" w:rsidRDefault="00103120" w:rsidP="00B9433A">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Объектами санитарной очистки являются: территория домовладений, уличные и микрорайонные проезды, объекты культурно-бытового назначения, территории различных предприятий, учреждений и организаций, парки, скверы, площади, места общественного </w:t>
      </w:r>
      <w:r w:rsidR="006438C9">
        <w:rPr>
          <w:rFonts w:ascii="Times New Roman" w:hAnsi="Times New Roman" w:cs="Times New Roman"/>
          <w:sz w:val="28"/>
          <w:szCs w:val="28"/>
        </w:rPr>
        <w:t>пользования, места отдыха и др.</w:t>
      </w:r>
    </w:p>
    <w:p w:rsidR="00FB27FE" w:rsidRPr="00777BA9" w:rsidRDefault="00103120" w:rsidP="00B9433A">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Санитарную очистку в части </w:t>
      </w:r>
      <w:r w:rsidR="00D82515" w:rsidRPr="00777BA9">
        <w:rPr>
          <w:rFonts w:ascii="Times New Roman" w:hAnsi="Times New Roman" w:cs="Times New Roman"/>
          <w:sz w:val="28"/>
          <w:szCs w:val="28"/>
        </w:rPr>
        <w:t>вывоза</w:t>
      </w:r>
      <w:r w:rsidR="00AC254B">
        <w:rPr>
          <w:rFonts w:ascii="Times New Roman" w:hAnsi="Times New Roman" w:cs="Times New Roman"/>
          <w:sz w:val="28"/>
          <w:szCs w:val="28"/>
        </w:rPr>
        <w:t xml:space="preserve"> </w:t>
      </w:r>
      <w:r w:rsidRPr="00777BA9">
        <w:rPr>
          <w:rFonts w:ascii="Times New Roman" w:hAnsi="Times New Roman" w:cs="Times New Roman"/>
          <w:sz w:val="28"/>
          <w:szCs w:val="28"/>
        </w:rPr>
        <w:t>отходов</w:t>
      </w:r>
      <w:r w:rsidR="00AC254B">
        <w:rPr>
          <w:rFonts w:ascii="Times New Roman" w:hAnsi="Times New Roman" w:cs="Times New Roman"/>
          <w:sz w:val="28"/>
          <w:szCs w:val="28"/>
        </w:rPr>
        <w:t xml:space="preserve"> в </w:t>
      </w:r>
      <w:r w:rsidRPr="00777BA9">
        <w:rPr>
          <w:rFonts w:ascii="Times New Roman" w:hAnsi="Times New Roman" w:cs="Times New Roman"/>
          <w:sz w:val="28"/>
          <w:szCs w:val="28"/>
        </w:rPr>
        <w:t xml:space="preserve"> </w:t>
      </w:r>
      <w:r w:rsidR="00AC254B">
        <w:rPr>
          <w:rFonts w:ascii="Times New Roman" w:hAnsi="Times New Roman" w:cs="Times New Roman"/>
          <w:sz w:val="28"/>
          <w:szCs w:val="28"/>
        </w:rPr>
        <w:t>городе Дагестанские Огни</w:t>
      </w:r>
      <w:r w:rsidRPr="00777BA9">
        <w:rPr>
          <w:rFonts w:ascii="Times New Roman" w:hAnsi="Times New Roman" w:cs="Times New Roman"/>
          <w:sz w:val="28"/>
          <w:szCs w:val="28"/>
        </w:rPr>
        <w:t xml:space="preserve"> осуществля</w:t>
      </w:r>
      <w:r w:rsidR="00D82515" w:rsidRPr="00777BA9">
        <w:rPr>
          <w:rFonts w:ascii="Times New Roman" w:hAnsi="Times New Roman" w:cs="Times New Roman"/>
          <w:sz w:val="28"/>
          <w:szCs w:val="28"/>
        </w:rPr>
        <w:t>е</w:t>
      </w:r>
      <w:r w:rsidRPr="00777BA9">
        <w:rPr>
          <w:rFonts w:ascii="Times New Roman" w:hAnsi="Times New Roman" w:cs="Times New Roman"/>
          <w:sz w:val="28"/>
          <w:szCs w:val="28"/>
        </w:rPr>
        <w:t>т специализированн</w:t>
      </w:r>
      <w:r w:rsidR="00FB27FE" w:rsidRPr="00777BA9">
        <w:rPr>
          <w:rFonts w:ascii="Times New Roman" w:hAnsi="Times New Roman" w:cs="Times New Roman"/>
          <w:sz w:val="28"/>
          <w:szCs w:val="28"/>
        </w:rPr>
        <w:t>ые</w:t>
      </w:r>
      <w:r w:rsidRPr="00777BA9">
        <w:rPr>
          <w:rFonts w:ascii="Times New Roman" w:hAnsi="Times New Roman" w:cs="Times New Roman"/>
          <w:sz w:val="28"/>
          <w:szCs w:val="28"/>
        </w:rPr>
        <w:t xml:space="preserve"> организаци</w:t>
      </w:r>
      <w:r w:rsidR="00FB27FE" w:rsidRPr="00777BA9">
        <w:rPr>
          <w:rFonts w:ascii="Times New Roman" w:hAnsi="Times New Roman" w:cs="Times New Roman"/>
          <w:sz w:val="28"/>
          <w:szCs w:val="28"/>
        </w:rPr>
        <w:t>и</w:t>
      </w:r>
      <w:r w:rsidRPr="00777BA9">
        <w:rPr>
          <w:rFonts w:ascii="Times New Roman" w:hAnsi="Times New Roman" w:cs="Times New Roman"/>
          <w:sz w:val="28"/>
          <w:szCs w:val="28"/>
        </w:rPr>
        <w:t xml:space="preserve">. </w:t>
      </w:r>
    </w:p>
    <w:p w:rsidR="00FA362C" w:rsidRPr="00777BA9" w:rsidRDefault="00FA362C" w:rsidP="00B9433A">
      <w:pPr>
        <w:pStyle w:val="Default"/>
        <w:spacing w:line="360" w:lineRule="auto"/>
        <w:ind w:left="142" w:firstLine="567"/>
        <w:jc w:val="both"/>
        <w:rPr>
          <w:rFonts w:ascii="Times New Roman" w:hAnsi="Times New Roman" w:cs="Times New Roman"/>
          <w:sz w:val="28"/>
          <w:szCs w:val="28"/>
        </w:rPr>
      </w:pPr>
      <w:r w:rsidRPr="00106AFB">
        <w:rPr>
          <w:rFonts w:ascii="Times New Roman" w:hAnsi="Times New Roman" w:cs="Times New Roman"/>
          <w:sz w:val="28"/>
          <w:szCs w:val="28"/>
        </w:rPr>
        <w:t xml:space="preserve">В </w:t>
      </w:r>
      <w:r w:rsidRPr="00FA362C">
        <w:rPr>
          <w:rFonts w:ascii="Times New Roman" w:hAnsi="Times New Roman" w:cs="Times New Roman"/>
          <w:sz w:val="28"/>
          <w:szCs w:val="28"/>
        </w:rPr>
        <w:t>соответствии</w:t>
      </w:r>
      <w:r w:rsidRPr="00106AFB">
        <w:rPr>
          <w:rFonts w:ascii="Times New Roman" w:hAnsi="Times New Roman" w:cs="Times New Roman"/>
          <w:sz w:val="28"/>
          <w:szCs w:val="28"/>
        </w:rPr>
        <w:t xml:space="preserve"> с ч. 4. ст. 24.7 </w:t>
      </w:r>
      <w:hyperlink r:id="rId10" w:history="1">
        <w:r w:rsidRPr="00106AFB">
          <w:rPr>
            <w:rFonts w:ascii="Times New Roman" w:hAnsi="Times New Roman" w:cs="Times New Roman"/>
            <w:sz w:val="28"/>
            <w:szCs w:val="28"/>
          </w:rPr>
          <w:t>Федерального  закона от 24.06.1998 N 89-ФЗ (ред. от 25.12.2018) "Об отходах производства и потребления"</w:t>
        </w:r>
      </w:hyperlink>
      <w:r w:rsidRPr="00106AFB">
        <w:rPr>
          <w:rFonts w:ascii="Times New Roman" w:hAnsi="Times New Roman" w:cs="Times New Roman"/>
          <w:sz w:val="28"/>
          <w:szCs w:val="28"/>
        </w:rPr>
        <w:t xml:space="preserve"> 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r>
        <w:rPr>
          <w:rFonts w:ascii="Times New Roman" w:hAnsi="Times New Roman" w:cs="Times New Roman"/>
          <w:sz w:val="28"/>
          <w:szCs w:val="28"/>
        </w:rPr>
        <w:t>.</w:t>
      </w:r>
    </w:p>
    <w:p w:rsidR="00C66FA3" w:rsidRDefault="00103120" w:rsidP="00B9433A">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Специализированные организации, которые работают в сфере санитарной очистки на территории </w:t>
      </w:r>
      <w:r w:rsidR="00FB27FE" w:rsidRPr="00777BA9">
        <w:rPr>
          <w:rFonts w:ascii="Times New Roman" w:hAnsi="Times New Roman" w:cs="Times New Roman"/>
          <w:sz w:val="28"/>
          <w:szCs w:val="28"/>
        </w:rPr>
        <w:t>города</w:t>
      </w:r>
      <w:r w:rsidR="006438C9">
        <w:rPr>
          <w:rFonts w:ascii="Times New Roman" w:hAnsi="Times New Roman" w:cs="Times New Roman"/>
          <w:sz w:val="28"/>
          <w:szCs w:val="28"/>
        </w:rPr>
        <w:t>:</w:t>
      </w:r>
    </w:p>
    <w:p w:rsidR="001E3D3F" w:rsidRDefault="00C07923" w:rsidP="005C5B24">
      <w:pPr>
        <w:pStyle w:val="Default"/>
        <w:spacing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1.</w:t>
      </w:r>
      <w:r w:rsidR="00C66FA3" w:rsidRPr="00C66FA3">
        <w:rPr>
          <w:rFonts w:ascii="Times New Roman" w:hAnsi="Times New Roman" w:cs="Times New Roman"/>
          <w:sz w:val="28"/>
          <w:szCs w:val="28"/>
        </w:rPr>
        <w:t xml:space="preserve">По итогам </w:t>
      </w:r>
      <w:r w:rsidR="003D573C" w:rsidRPr="003D573C">
        <w:rPr>
          <w:rFonts w:ascii="Times New Roman" w:hAnsi="Times New Roman" w:cs="Times New Roman"/>
          <w:sz w:val="28"/>
          <w:szCs w:val="28"/>
        </w:rPr>
        <w:t>конкурсного отбора</w:t>
      </w:r>
      <w:r w:rsidR="00866B1A">
        <w:rPr>
          <w:rFonts w:ascii="Times New Roman" w:hAnsi="Times New Roman" w:cs="Times New Roman"/>
          <w:sz w:val="28"/>
          <w:szCs w:val="28"/>
        </w:rPr>
        <w:t xml:space="preserve"> </w:t>
      </w:r>
      <w:r w:rsidR="00A033FB" w:rsidRPr="00A033FB">
        <w:rPr>
          <w:rFonts w:ascii="Times New Roman" w:hAnsi="Times New Roman" w:cs="Times New Roman"/>
          <w:sz w:val="28"/>
          <w:szCs w:val="28"/>
        </w:rPr>
        <w:t xml:space="preserve">регионального оператора по обращению с твёрдыми коммунальными отходами на территории Южного межмуниципального экологического отходоперерабатывающего комплекса Республики Дагестан (извещение № 270717/5763504/05) 18 сентября 2017 </w:t>
      </w:r>
      <w:r w:rsidR="00634B35">
        <w:rPr>
          <w:rFonts w:ascii="Times New Roman" w:hAnsi="Times New Roman" w:cs="Times New Roman"/>
          <w:sz w:val="28"/>
          <w:szCs w:val="28"/>
        </w:rPr>
        <w:t xml:space="preserve"> определен </w:t>
      </w:r>
      <w:r w:rsidR="00C66FA3" w:rsidRPr="00C66FA3">
        <w:rPr>
          <w:rFonts w:ascii="Times New Roman" w:hAnsi="Times New Roman" w:cs="Times New Roman"/>
          <w:sz w:val="28"/>
          <w:szCs w:val="28"/>
        </w:rPr>
        <w:t xml:space="preserve">региональный </w:t>
      </w:r>
      <w:r w:rsidR="00C66FA3" w:rsidRPr="00C66FA3">
        <w:rPr>
          <w:rFonts w:ascii="Times New Roman" w:hAnsi="Times New Roman" w:cs="Times New Roman"/>
          <w:sz w:val="28"/>
          <w:szCs w:val="28"/>
        </w:rPr>
        <w:lastRenderedPageBreak/>
        <w:t>оператор по территориальной схеме о</w:t>
      </w:r>
      <w:r w:rsidR="006438C9">
        <w:rPr>
          <w:rFonts w:ascii="Times New Roman" w:hAnsi="Times New Roman" w:cs="Times New Roman"/>
          <w:sz w:val="28"/>
          <w:szCs w:val="28"/>
        </w:rPr>
        <w:t>бращения с отходами</w:t>
      </w:r>
      <w:r w:rsidR="00866B1A">
        <w:rPr>
          <w:rFonts w:ascii="Times New Roman" w:hAnsi="Times New Roman" w:cs="Times New Roman"/>
          <w:sz w:val="28"/>
          <w:szCs w:val="28"/>
        </w:rPr>
        <w:t xml:space="preserve"> </w:t>
      </w:r>
      <w:r w:rsidR="006A6CD9" w:rsidRPr="006A6CD9">
        <w:rPr>
          <w:rFonts w:ascii="Times New Roman" w:hAnsi="Times New Roman" w:cs="Times New Roman"/>
          <w:sz w:val="28"/>
          <w:szCs w:val="28"/>
        </w:rPr>
        <w:t>МЭОК «Южной зоны»</w:t>
      </w:r>
      <w:r w:rsidR="00FC109E">
        <w:rPr>
          <w:rFonts w:ascii="Times New Roman" w:hAnsi="Times New Roman" w:cs="Times New Roman"/>
          <w:sz w:val="28"/>
          <w:szCs w:val="28"/>
        </w:rPr>
        <w:t xml:space="preserve"> - </w:t>
      </w:r>
      <w:r w:rsidR="001E3D3F">
        <w:rPr>
          <w:rFonts w:ascii="Times New Roman" w:hAnsi="Times New Roman" w:cs="Times New Roman"/>
          <w:sz w:val="28"/>
          <w:szCs w:val="28"/>
        </w:rPr>
        <w:t>ООО «</w:t>
      </w:r>
      <w:r w:rsidR="005C5B24">
        <w:rPr>
          <w:rFonts w:ascii="Times New Roman" w:hAnsi="Times New Roman" w:cs="Times New Roman"/>
          <w:sz w:val="28"/>
          <w:szCs w:val="28"/>
        </w:rPr>
        <w:t>Экологи-</w:t>
      </w:r>
      <w:r w:rsidR="006A6CD9">
        <w:rPr>
          <w:rFonts w:ascii="Times New Roman" w:hAnsi="Times New Roman" w:cs="Times New Roman"/>
          <w:sz w:val="28"/>
          <w:szCs w:val="28"/>
        </w:rPr>
        <w:t>к</w:t>
      </w:r>
      <w:r w:rsidR="00E05978">
        <w:rPr>
          <w:rFonts w:ascii="Times New Roman" w:hAnsi="Times New Roman" w:cs="Times New Roman"/>
          <w:sz w:val="28"/>
          <w:szCs w:val="28"/>
        </w:rPr>
        <w:t>а»,</w:t>
      </w:r>
      <w:r w:rsidR="006438C9">
        <w:rPr>
          <w:rFonts w:ascii="Times New Roman" w:hAnsi="Times New Roman" w:cs="Times New Roman"/>
          <w:sz w:val="28"/>
          <w:szCs w:val="28"/>
        </w:rPr>
        <w:t xml:space="preserve">ИНН 9715230030, </w:t>
      </w:r>
      <w:r w:rsidR="00736B75">
        <w:rPr>
          <w:rFonts w:ascii="Times New Roman" w:hAnsi="Times New Roman" w:cs="Times New Roman"/>
          <w:sz w:val="28"/>
          <w:szCs w:val="28"/>
        </w:rPr>
        <w:t>Юр</w:t>
      </w:r>
      <w:r w:rsidR="00FC109E">
        <w:rPr>
          <w:rFonts w:ascii="Times New Roman" w:hAnsi="Times New Roman" w:cs="Times New Roman"/>
          <w:sz w:val="28"/>
          <w:szCs w:val="28"/>
        </w:rPr>
        <w:t>идический</w:t>
      </w:r>
      <w:r w:rsidR="00736B75">
        <w:rPr>
          <w:rFonts w:ascii="Times New Roman" w:hAnsi="Times New Roman" w:cs="Times New Roman"/>
          <w:sz w:val="28"/>
          <w:szCs w:val="28"/>
        </w:rPr>
        <w:t xml:space="preserve"> адрес: 127576, г.Москва</w:t>
      </w:r>
      <w:r w:rsidR="00034C92">
        <w:rPr>
          <w:rFonts w:ascii="Times New Roman" w:hAnsi="Times New Roman" w:cs="Times New Roman"/>
          <w:sz w:val="28"/>
          <w:szCs w:val="28"/>
        </w:rPr>
        <w:t>, ул. Илимская, д.2, офис 33.</w:t>
      </w:r>
    </w:p>
    <w:p w:rsidR="00FB27FE" w:rsidRDefault="00034C92" w:rsidP="005C5B24">
      <w:pPr>
        <w:pStyle w:val="Default"/>
        <w:spacing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Адрес обособленного подразделения: 368600, Республика Дагестан,г.</w:t>
      </w:r>
      <w:r w:rsidR="00E54EAC">
        <w:rPr>
          <w:rFonts w:ascii="Times New Roman" w:hAnsi="Times New Roman" w:cs="Times New Roman"/>
          <w:sz w:val="28"/>
          <w:szCs w:val="28"/>
        </w:rPr>
        <w:t xml:space="preserve"> Дербент, ул. </w:t>
      </w:r>
      <w:r w:rsidR="0090330C">
        <w:rPr>
          <w:rFonts w:ascii="Times New Roman" w:hAnsi="Times New Roman" w:cs="Times New Roman"/>
          <w:sz w:val="28"/>
          <w:szCs w:val="28"/>
        </w:rPr>
        <w:t>Эмиргамзаева,23.</w:t>
      </w:r>
    </w:p>
    <w:p w:rsidR="00106AFB" w:rsidRDefault="00B07831" w:rsidP="00C07923">
      <w:pPr>
        <w:pStyle w:val="Default"/>
        <w:spacing w:line="360" w:lineRule="auto"/>
        <w:ind w:left="142" w:firstLine="567"/>
        <w:jc w:val="both"/>
        <w:rPr>
          <w:rFonts w:ascii="Times New Roman" w:hAnsi="Times New Roman" w:cs="Times New Roman"/>
          <w:sz w:val="28"/>
          <w:szCs w:val="28"/>
        </w:rPr>
      </w:pPr>
      <w:r w:rsidRPr="00106AFB">
        <w:rPr>
          <w:rFonts w:ascii="Times New Roman" w:hAnsi="Times New Roman" w:cs="Times New Roman"/>
          <w:sz w:val="28"/>
          <w:szCs w:val="28"/>
        </w:rPr>
        <w:t>16.10.2017 года между Министерством природных ресурсов и экологии Республики Дагестан  и региональным оператором по обращению с твердыми коммунальными отходами ООО «</w:t>
      </w:r>
      <w:r w:rsidR="00965175">
        <w:rPr>
          <w:rFonts w:ascii="Times New Roman" w:hAnsi="Times New Roman" w:cs="Times New Roman"/>
          <w:sz w:val="28"/>
          <w:szCs w:val="28"/>
        </w:rPr>
        <w:t>Экологи-ка</w:t>
      </w:r>
      <w:r w:rsidRPr="00106AFB">
        <w:rPr>
          <w:rFonts w:ascii="Times New Roman" w:hAnsi="Times New Roman" w:cs="Times New Roman"/>
          <w:sz w:val="28"/>
          <w:szCs w:val="28"/>
        </w:rPr>
        <w:t>» заключено Соглашение об организации деятельности по обращению  с твердыми коммунальными отходами на территории Южного межмуниципального экологического отходоперерабатывающего комплекса Республики Дагестан (Южный МЭОК включает в себя следующие муниципальные образования: муниципальное образование «Агульский район», муниципальное образование «Ахтынский район», муниципальное образование «городскойокруг город Дагестанские Огни», муниципальное образование «городской округ город Дербент», муниципальное образование «Дахадаевский район», муниципальное образование «Дербентский район», муниципальное образование «Докузпаринский район», муниципальное образование «Кайтагский район», муниципальное образование «Курахский район», муниципальное образование «Магарамкентский район», муниципальное образование «Рутульский район», муниципальное образование «Сулейман-Стальский район», муниципальное образование «Табасаранский район», муниципальное образование «Хивский район»</w:t>
      </w:r>
      <w:r>
        <w:rPr>
          <w:rFonts w:ascii="Times New Roman" w:hAnsi="Times New Roman" w:cs="Times New Roman"/>
          <w:sz w:val="28"/>
          <w:szCs w:val="28"/>
        </w:rPr>
        <w:t>)</w:t>
      </w:r>
      <w:r w:rsidRPr="00106AFB">
        <w:rPr>
          <w:rFonts w:ascii="Times New Roman" w:hAnsi="Times New Roman" w:cs="Times New Roman"/>
          <w:sz w:val="28"/>
          <w:szCs w:val="28"/>
        </w:rPr>
        <w:t>.</w:t>
      </w:r>
    </w:p>
    <w:p w:rsidR="00C07923" w:rsidRDefault="00777BA9" w:rsidP="00C07923">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Основным видом деятельности </w:t>
      </w:r>
      <w:r w:rsidRPr="00777BA9">
        <w:rPr>
          <w:rStyle w:val="a4"/>
          <w:rFonts w:ascii="Times New Roman" w:hAnsi="Times New Roman" w:cs="Times New Roman"/>
          <w:b w:val="0"/>
          <w:sz w:val="28"/>
          <w:szCs w:val="28"/>
        </w:rPr>
        <w:t>общества с ограниченной ответственностью «</w:t>
      </w:r>
      <w:r w:rsidR="00E05978">
        <w:rPr>
          <w:rStyle w:val="a4"/>
          <w:rFonts w:ascii="Times New Roman" w:hAnsi="Times New Roman" w:cs="Times New Roman"/>
          <w:b w:val="0"/>
          <w:sz w:val="28"/>
          <w:szCs w:val="28"/>
        </w:rPr>
        <w:t>Экологи-ка</w:t>
      </w:r>
      <w:r w:rsidRPr="00777BA9">
        <w:rPr>
          <w:rStyle w:val="a4"/>
          <w:rFonts w:ascii="Times New Roman" w:hAnsi="Times New Roman" w:cs="Times New Roman"/>
          <w:b w:val="0"/>
          <w:sz w:val="28"/>
          <w:szCs w:val="28"/>
        </w:rPr>
        <w:t>»</w:t>
      </w:r>
      <w:r w:rsidRPr="00777BA9">
        <w:rPr>
          <w:rFonts w:ascii="Times New Roman" w:hAnsi="Times New Roman" w:cs="Times New Roman"/>
          <w:sz w:val="28"/>
          <w:szCs w:val="28"/>
        </w:rPr>
        <w:t xml:space="preserve"> является «</w:t>
      </w:r>
      <w:r w:rsidR="00862792" w:rsidRPr="00106AFB">
        <w:rPr>
          <w:rStyle w:val="a4"/>
          <w:rFonts w:ascii="Times New Roman" w:hAnsi="Times New Roman" w:cs="Times New Roman"/>
          <w:b w:val="0"/>
          <w:sz w:val="28"/>
          <w:szCs w:val="28"/>
        </w:rPr>
        <w:t>Обработка и утилизация опасных отходов</w:t>
      </w:r>
      <w:r w:rsidR="00FC109E">
        <w:rPr>
          <w:rFonts w:ascii="Times New Roman" w:hAnsi="Times New Roman" w:cs="Times New Roman"/>
          <w:sz w:val="28"/>
          <w:szCs w:val="28"/>
        </w:rPr>
        <w:t>».</w:t>
      </w:r>
    </w:p>
    <w:p w:rsidR="00C71FDB" w:rsidRPr="008F44F5" w:rsidRDefault="00C07923" w:rsidP="00C71FDB">
      <w:pPr>
        <w:pStyle w:val="Default"/>
        <w:spacing w:line="36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2.</w:t>
      </w:r>
      <w:r w:rsidR="0090330C">
        <w:rPr>
          <w:rFonts w:ascii="Times New Roman" w:hAnsi="Times New Roman" w:cs="Times New Roman"/>
          <w:sz w:val="28"/>
          <w:szCs w:val="28"/>
        </w:rPr>
        <w:t xml:space="preserve"> Уборку улиц </w:t>
      </w:r>
      <w:r w:rsidR="006339FA">
        <w:rPr>
          <w:rFonts w:ascii="Times New Roman" w:hAnsi="Times New Roman" w:cs="Times New Roman"/>
          <w:sz w:val="28"/>
          <w:szCs w:val="28"/>
        </w:rPr>
        <w:t>с твердым покрытием (</w:t>
      </w:r>
      <w:r w:rsidR="0090330C">
        <w:rPr>
          <w:rFonts w:ascii="Times New Roman" w:hAnsi="Times New Roman" w:cs="Times New Roman"/>
          <w:sz w:val="28"/>
          <w:szCs w:val="28"/>
        </w:rPr>
        <w:t>смет)</w:t>
      </w:r>
      <w:r w:rsidR="006339FA">
        <w:rPr>
          <w:rFonts w:ascii="Times New Roman" w:hAnsi="Times New Roman" w:cs="Times New Roman"/>
          <w:sz w:val="28"/>
          <w:szCs w:val="28"/>
        </w:rPr>
        <w:t xml:space="preserve"> и внутриквартальных придомовых территорий </w:t>
      </w:r>
      <w:r w:rsidR="00866B1A">
        <w:rPr>
          <w:rFonts w:ascii="Times New Roman" w:hAnsi="Times New Roman" w:cs="Times New Roman"/>
          <w:sz w:val="28"/>
          <w:szCs w:val="28"/>
        </w:rPr>
        <w:t>осуществляет МБУ «Чистый город</w:t>
      </w:r>
      <w:r w:rsidR="00C71FDB">
        <w:rPr>
          <w:rFonts w:ascii="Times New Roman" w:hAnsi="Times New Roman" w:cs="Times New Roman"/>
          <w:sz w:val="28"/>
          <w:szCs w:val="28"/>
        </w:rPr>
        <w:t>».</w:t>
      </w:r>
      <w:r w:rsidR="00087CA0">
        <w:rPr>
          <w:rFonts w:ascii="Times New Roman" w:hAnsi="Times New Roman" w:cs="Times New Roman"/>
          <w:sz w:val="28"/>
          <w:szCs w:val="28"/>
        </w:rPr>
        <w:t xml:space="preserve"> </w:t>
      </w:r>
      <w:r w:rsidR="00C71FDB" w:rsidRPr="008F44F5">
        <w:rPr>
          <w:rFonts w:ascii="Times New Roman" w:hAnsi="Times New Roman" w:cs="Times New Roman"/>
          <w:color w:val="000000" w:themeColor="text1"/>
          <w:sz w:val="28"/>
          <w:szCs w:val="28"/>
        </w:rPr>
        <w:t>Смет производится на расстоянии 2 метров от бордюров в сторону проезжей части и весь тротуар.</w:t>
      </w:r>
    </w:p>
    <w:p w:rsidR="001710C0" w:rsidRPr="008F44F5" w:rsidRDefault="00C71FDB"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3.</w:t>
      </w:r>
      <w:r w:rsidR="00FC109E" w:rsidRPr="008F44F5">
        <w:rPr>
          <w:rFonts w:ascii="Times New Roman" w:hAnsi="Times New Roman" w:cs="Times New Roman"/>
          <w:color w:val="000000" w:themeColor="text1"/>
          <w:sz w:val="28"/>
          <w:szCs w:val="28"/>
        </w:rPr>
        <w:t>В соответствии с договором №</w:t>
      </w:r>
      <w:r w:rsidR="00866B1A" w:rsidRPr="008F44F5">
        <w:rPr>
          <w:rFonts w:ascii="Times New Roman" w:hAnsi="Times New Roman" w:cs="Times New Roman"/>
          <w:color w:val="000000" w:themeColor="text1"/>
          <w:sz w:val="28"/>
          <w:szCs w:val="28"/>
        </w:rPr>
        <w:t xml:space="preserve"> </w:t>
      </w:r>
      <w:r w:rsidR="001710C0" w:rsidRPr="008F44F5">
        <w:rPr>
          <w:rFonts w:ascii="Times New Roman" w:hAnsi="Times New Roman" w:cs="Times New Roman"/>
          <w:color w:val="000000" w:themeColor="text1"/>
          <w:sz w:val="28"/>
          <w:szCs w:val="28"/>
        </w:rPr>
        <w:t>141 возмездного оказания услуг по утилизации отходов от 1 ноября 2014 г. общество с огран</w:t>
      </w:r>
      <w:r w:rsidR="008F44F5">
        <w:rPr>
          <w:rFonts w:ascii="Times New Roman" w:hAnsi="Times New Roman" w:cs="Times New Roman"/>
          <w:color w:val="000000" w:themeColor="text1"/>
          <w:sz w:val="28"/>
          <w:szCs w:val="28"/>
        </w:rPr>
        <w:t>иченной ответственностью «Экологи - Ка</w:t>
      </w:r>
      <w:r w:rsidR="001710C0" w:rsidRPr="008F44F5">
        <w:rPr>
          <w:rFonts w:ascii="Times New Roman" w:hAnsi="Times New Roman" w:cs="Times New Roman"/>
          <w:color w:val="000000" w:themeColor="text1"/>
          <w:sz w:val="28"/>
          <w:szCs w:val="28"/>
        </w:rPr>
        <w:t>» принимает обязательства по обезвреживанию и утилизации (сжиганию) следующих видов отходов:</w:t>
      </w:r>
    </w:p>
    <w:p w:rsidR="001710C0" w:rsidRPr="008F44F5" w:rsidRDefault="001710C0"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lastRenderedPageBreak/>
        <w:t>-отходы медицинские (класс А, Б, В);</w:t>
      </w:r>
    </w:p>
    <w:p w:rsidR="00C07923" w:rsidRPr="008F44F5" w:rsidRDefault="001710C0"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-биологические отходы (исключая жидкости).</w:t>
      </w:r>
    </w:p>
    <w:p w:rsidR="001710C0" w:rsidRPr="008F44F5" w:rsidRDefault="001710C0" w:rsidP="00C07923">
      <w:pPr>
        <w:pStyle w:val="Default"/>
        <w:spacing w:line="360" w:lineRule="auto"/>
        <w:ind w:left="142" w:firstLine="567"/>
        <w:jc w:val="both"/>
        <w:rPr>
          <w:rFonts w:ascii="Times New Roman" w:hAnsi="Times New Roman" w:cs="Times New Roman"/>
          <w:bCs/>
          <w:color w:val="000000" w:themeColor="text1"/>
          <w:sz w:val="28"/>
          <w:szCs w:val="28"/>
        </w:rPr>
      </w:pPr>
    </w:p>
    <w:p w:rsidR="00103120" w:rsidRDefault="00035186" w:rsidP="00C07923">
      <w:pPr>
        <w:pStyle w:val="Default"/>
        <w:spacing w:line="360" w:lineRule="auto"/>
        <w:ind w:left="142"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1.2 </w:t>
      </w:r>
      <w:r w:rsidR="00103120" w:rsidRPr="00103120">
        <w:rPr>
          <w:rFonts w:ascii="Times New Roman" w:hAnsi="Times New Roman" w:cs="Times New Roman"/>
          <w:b/>
          <w:bCs/>
          <w:sz w:val="28"/>
          <w:szCs w:val="28"/>
        </w:rPr>
        <w:t xml:space="preserve">Система </w:t>
      </w:r>
      <w:r w:rsidR="00EE4044">
        <w:rPr>
          <w:rFonts w:ascii="Times New Roman" w:hAnsi="Times New Roman" w:cs="Times New Roman"/>
          <w:b/>
          <w:bCs/>
          <w:sz w:val="28"/>
          <w:szCs w:val="28"/>
        </w:rPr>
        <w:t>сбора и вывоза ТК</w:t>
      </w:r>
      <w:r w:rsidR="00A53FD9">
        <w:rPr>
          <w:rFonts w:ascii="Times New Roman" w:hAnsi="Times New Roman" w:cs="Times New Roman"/>
          <w:b/>
          <w:bCs/>
          <w:sz w:val="28"/>
          <w:szCs w:val="28"/>
        </w:rPr>
        <w:t xml:space="preserve">О </w:t>
      </w:r>
    </w:p>
    <w:p w:rsidR="002828FB" w:rsidRPr="00103120" w:rsidRDefault="002828FB" w:rsidP="00B9433A">
      <w:pPr>
        <w:pStyle w:val="Default"/>
        <w:spacing w:line="360" w:lineRule="auto"/>
        <w:ind w:left="142" w:firstLine="567"/>
        <w:jc w:val="both"/>
        <w:rPr>
          <w:rFonts w:ascii="Times New Roman" w:hAnsi="Times New Roman" w:cs="Times New Roman"/>
          <w:sz w:val="28"/>
          <w:szCs w:val="28"/>
        </w:rPr>
      </w:pPr>
    </w:p>
    <w:p w:rsidR="00103120" w:rsidRPr="00103120" w:rsidRDefault="006932C6" w:rsidP="00B9433A">
      <w:pPr>
        <w:pStyle w:val="Default"/>
        <w:spacing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В соответствии </w:t>
      </w:r>
      <w:r w:rsidR="00391EB0" w:rsidRPr="00A34855">
        <w:rPr>
          <w:rFonts w:ascii="Times New Roman" w:hAnsi="Times New Roman" w:cs="Times New Roman"/>
          <w:sz w:val="28"/>
          <w:szCs w:val="28"/>
        </w:rPr>
        <w:t>Соглашение</w:t>
      </w:r>
      <w:r w:rsidR="00391EB0">
        <w:rPr>
          <w:rFonts w:ascii="Times New Roman" w:hAnsi="Times New Roman" w:cs="Times New Roman"/>
          <w:sz w:val="28"/>
          <w:szCs w:val="28"/>
        </w:rPr>
        <w:t>м</w:t>
      </w:r>
      <w:r w:rsidR="00391EB0" w:rsidRPr="00A34855">
        <w:rPr>
          <w:rFonts w:ascii="Times New Roman" w:hAnsi="Times New Roman" w:cs="Times New Roman"/>
          <w:sz w:val="28"/>
          <w:szCs w:val="28"/>
        </w:rPr>
        <w:t xml:space="preserve"> об организации деятельности по </w:t>
      </w:r>
      <w:r w:rsidR="00986660" w:rsidRPr="00A34855">
        <w:rPr>
          <w:rFonts w:ascii="Times New Roman" w:hAnsi="Times New Roman" w:cs="Times New Roman"/>
          <w:sz w:val="28"/>
          <w:szCs w:val="28"/>
        </w:rPr>
        <w:t>обращению с</w:t>
      </w:r>
      <w:r w:rsidR="00391EB0" w:rsidRPr="00A34855">
        <w:rPr>
          <w:rFonts w:ascii="Times New Roman" w:hAnsi="Times New Roman" w:cs="Times New Roman"/>
          <w:sz w:val="28"/>
          <w:szCs w:val="28"/>
        </w:rPr>
        <w:t xml:space="preserve"> твердыми коммунальными отходами</w:t>
      </w:r>
      <w:r w:rsidR="00F52B9C">
        <w:rPr>
          <w:rFonts w:ascii="Times New Roman" w:hAnsi="Times New Roman" w:cs="Times New Roman"/>
          <w:sz w:val="28"/>
          <w:szCs w:val="28"/>
        </w:rPr>
        <w:t xml:space="preserve"> </w:t>
      </w:r>
      <w:r w:rsidR="00176DF4" w:rsidRPr="00176DF4">
        <w:rPr>
          <w:rFonts w:ascii="Times New Roman" w:hAnsi="Times New Roman" w:cs="Times New Roman"/>
          <w:sz w:val="28"/>
          <w:szCs w:val="28"/>
        </w:rPr>
        <w:t>ООО «</w:t>
      </w:r>
      <w:r w:rsidR="00965175">
        <w:rPr>
          <w:rFonts w:ascii="Times New Roman" w:hAnsi="Times New Roman" w:cs="Times New Roman"/>
          <w:sz w:val="28"/>
          <w:szCs w:val="28"/>
        </w:rPr>
        <w:t>Экологи-ка</w:t>
      </w:r>
      <w:r w:rsidR="00176DF4" w:rsidRPr="00176DF4">
        <w:rPr>
          <w:rFonts w:ascii="Times New Roman" w:hAnsi="Times New Roman" w:cs="Times New Roman"/>
          <w:sz w:val="28"/>
          <w:szCs w:val="28"/>
        </w:rPr>
        <w:t>»</w:t>
      </w:r>
      <w:r w:rsidR="0092580B">
        <w:rPr>
          <w:rFonts w:ascii="Times New Roman" w:hAnsi="Times New Roman" w:cs="Times New Roman"/>
          <w:sz w:val="28"/>
          <w:szCs w:val="28"/>
        </w:rPr>
        <w:t xml:space="preserve">осуществляет </w:t>
      </w:r>
      <w:r w:rsidR="00040614" w:rsidRPr="00DA02CC">
        <w:rPr>
          <w:rFonts w:ascii="Times New Roman" w:hAnsi="Times New Roman" w:cs="Times New Roman"/>
          <w:color w:val="auto"/>
          <w:sz w:val="28"/>
          <w:szCs w:val="28"/>
        </w:rPr>
        <w:t>в соответствии с территориальной схемой, с соблюдением требований действующего законодательства, деятельность по сбору (в том числе раздельному сбору)</w:t>
      </w:r>
      <w:r w:rsidR="00265F18">
        <w:rPr>
          <w:rFonts w:ascii="Times New Roman" w:hAnsi="Times New Roman" w:cs="Times New Roman"/>
          <w:color w:val="auto"/>
          <w:sz w:val="28"/>
          <w:szCs w:val="28"/>
        </w:rPr>
        <w:t xml:space="preserve"> и</w:t>
      </w:r>
      <w:r w:rsidR="00040614" w:rsidRPr="00DA02CC">
        <w:rPr>
          <w:rFonts w:ascii="Times New Roman" w:hAnsi="Times New Roman" w:cs="Times New Roman"/>
          <w:color w:val="auto"/>
          <w:sz w:val="28"/>
          <w:szCs w:val="28"/>
        </w:rPr>
        <w:t xml:space="preserve"> транспортированию твердых коммунальных отходов</w:t>
      </w:r>
      <w:r w:rsidR="00103B2D">
        <w:rPr>
          <w:rFonts w:ascii="Times New Roman" w:hAnsi="Times New Roman" w:cs="Times New Roman"/>
          <w:sz w:val="28"/>
          <w:szCs w:val="28"/>
        </w:rPr>
        <w:t>.</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Сбор отходов от организаций и в домах, не оборудованных мусоропроводами, производится в контейнеры-накопители мусоропроводов, контейнеры для отходов, установленные на оборудованных контейнерных площадках. Площадки с контейнерами располагаются на расстоянии не менее </w:t>
      </w:r>
      <w:r w:rsidRPr="00516FAD">
        <w:rPr>
          <w:rFonts w:ascii="Times New Roman" w:hAnsi="Times New Roman" w:cs="Times New Roman"/>
          <w:sz w:val="28"/>
          <w:szCs w:val="28"/>
        </w:rPr>
        <w:t>20 м</w:t>
      </w:r>
      <w:r w:rsidRPr="00F56241">
        <w:rPr>
          <w:rFonts w:ascii="Times New Roman" w:hAnsi="Times New Roman" w:cs="Times New Roman"/>
          <w:sz w:val="28"/>
          <w:szCs w:val="28"/>
        </w:rPr>
        <w:t xml:space="preserve"> от окон жилых зданий, детских площадок и других мест постоянного пребывания людей, но не более </w:t>
      </w:r>
      <w:r w:rsidRPr="00516FAD">
        <w:rPr>
          <w:rFonts w:ascii="Times New Roman" w:hAnsi="Times New Roman" w:cs="Times New Roman"/>
          <w:sz w:val="28"/>
          <w:szCs w:val="28"/>
        </w:rPr>
        <w:t>100 м</w:t>
      </w:r>
      <w:r w:rsidRPr="00F56241">
        <w:rPr>
          <w:rFonts w:ascii="Times New Roman" w:hAnsi="Times New Roman" w:cs="Times New Roman"/>
          <w:sz w:val="28"/>
          <w:szCs w:val="28"/>
        </w:rPr>
        <w:t xml:space="preserve"> от наиболее удаленного входа в жилое здание (СанПиН 42-128-4690-88 "Санитарные правила содержания населенных мест").</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Количество контейнеров напрямую зависит от объемов образования твердых бытовых отходов. </w:t>
      </w:r>
      <w:r w:rsidRPr="00CD17FA">
        <w:rPr>
          <w:rFonts w:ascii="Times New Roman" w:hAnsi="Times New Roman" w:cs="Times New Roman"/>
          <w:sz w:val="28"/>
          <w:szCs w:val="28"/>
        </w:rPr>
        <w:t>Сбор и вывоз бытовых отходов производятся в металлические контейнеры объемом 0.75 м</w:t>
      </w:r>
      <w:r w:rsidRPr="00CD17FA">
        <w:rPr>
          <w:rFonts w:ascii="Times New Roman" w:hAnsi="Times New Roman" w:cs="Times New Roman"/>
          <w:sz w:val="28"/>
          <w:szCs w:val="28"/>
          <w:vertAlign w:val="superscript"/>
        </w:rPr>
        <w:t>3</w:t>
      </w:r>
      <w:r w:rsidR="008F44F5">
        <w:rPr>
          <w:rFonts w:ascii="Times New Roman" w:hAnsi="Times New Roman" w:cs="Times New Roman"/>
          <w:sz w:val="28"/>
          <w:szCs w:val="28"/>
        </w:rPr>
        <w:t xml:space="preserve"> ,</w:t>
      </w:r>
      <w:r w:rsidRPr="00CD17FA">
        <w:rPr>
          <w:rFonts w:ascii="Times New Roman" w:hAnsi="Times New Roman" w:cs="Times New Roman"/>
          <w:sz w:val="28"/>
          <w:szCs w:val="28"/>
        </w:rPr>
        <w:t xml:space="preserve"> расположенные на специальных площадках. Всего на территории </w:t>
      </w:r>
      <w:r w:rsidR="0005283C" w:rsidRPr="0005283C">
        <w:rPr>
          <w:rFonts w:ascii="Times New Roman" w:hAnsi="Times New Roman" w:cs="Times New Roman"/>
          <w:sz w:val="28"/>
          <w:szCs w:val="28"/>
        </w:rPr>
        <w:t xml:space="preserve">города </w:t>
      </w:r>
      <w:r w:rsidR="0005283C">
        <w:rPr>
          <w:rFonts w:ascii="Times New Roman" w:hAnsi="Times New Roman" w:cs="Times New Roman"/>
          <w:sz w:val="28"/>
          <w:szCs w:val="28"/>
        </w:rPr>
        <w:t xml:space="preserve">организованно </w:t>
      </w:r>
      <w:r w:rsidR="008F44F5">
        <w:rPr>
          <w:rFonts w:ascii="Times New Roman" w:hAnsi="Times New Roman" w:cs="Times New Roman"/>
          <w:sz w:val="28"/>
          <w:szCs w:val="28"/>
        </w:rPr>
        <w:t>37</w:t>
      </w:r>
      <w:r w:rsidR="00E8254B">
        <w:rPr>
          <w:rFonts w:ascii="Times New Roman" w:hAnsi="Times New Roman" w:cs="Times New Roman"/>
          <w:sz w:val="28"/>
          <w:szCs w:val="28"/>
        </w:rPr>
        <w:t xml:space="preserve"> </w:t>
      </w:r>
      <w:r w:rsidR="008F44F5">
        <w:rPr>
          <w:rFonts w:ascii="Times New Roman" w:hAnsi="Times New Roman" w:cs="Times New Roman"/>
          <w:sz w:val="28"/>
          <w:szCs w:val="28"/>
        </w:rPr>
        <w:t xml:space="preserve">контейнерных </w:t>
      </w:r>
      <w:r w:rsidRPr="00CD17FA">
        <w:rPr>
          <w:rFonts w:ascii="Times New Roman" w:hAnsi="Times New Roman" w:cs="Times New Roman"/>
          <w:sz w:val="28"/>
          <w:szCs w:val="28"/>
        </w:rPr>
        <w:t xml:space="preserve"> площад</w:t>
      </w:r>
      <w:r w:rsidR="008F44F5">
        <w:rPr>
          <w:rFonts w:ascii="Times New Roman" w:hAnsi="Times New Roman" w:cs="Times New Roman"/>
          <w:sz w:val="28"/>
          <w:szCs w:val="28"/>
        </w:rPr>
        <w:t>ок</w:t>
      </w:r>
      <w:r w:rsidR="00192AD6">
        <w:rPr>
          <w:rFonts w:ascii="Times New Roman" w:hAnsi="Times New Roman" w:cs="Times New Roman"/>
          <w:sz w:val="28"/>
          <w:szCs w:val="28"/>
        </w:rPr>
        <w:t>, на которых размещ</w:t>
      </w:r>
      <w:r w:rsidR="006579C5">
        <w:rPr>
          <w:rFonts w:ascii="Times New Roman" w:hAnsi="Times New Roman" w:cs="Times New Roman"/>
          <w:sz w:val="28"/>
          <w:szCs w:val="28"/>
        </w:rPr>
        <w:t>ено</w:t>
      </w:r>
      <w:r w:rsidR="00823966">
        <w:rPr>
          <w:rFonts w:ascii="Times New Roman" w:hAnsi="Times New Roman" w:cs="Times New Roman"/>
          <w:sz w:val="28"/>
          <w:szCs w:val="28"/>
        </w:rPr>
        <w:t xml:space="preserve"> 148</w:t>
      </w:r>
      <w:r w:rsidR="00921D9B">
        <w:rPr>
          <w:rFonts w:ascii="Times New Roman" w:hAnsi="Times New Roman" w:cs="Times New Roman"/>
          <w:sz w:val="28"/>
          <w:szCs w:val="28"/>
        </w:rPr>
        <w:t>,</w:t>
      </w:r>
      <w:r w:rsidR="00823966">
        <w:rPr>
          <w:rFonts w:ascii="Times New Roman" w:hAnsi="Times New Roman" w:cs="Times New Roman"/>
          <w:sz w:val="28"/>
          <w:szCs w:val="28"/>
        </w:rPr>
        <w:t xml:space="preserve"> </w:t>
      </w:r>
      <w:r w:rsidR="00C0371C">
        <w:rPr>
          <w:rFonts w:ascii="Times New Roman" w:hAnsi="Times New Roman" w:cs="Times New Roman"/>
          <w:sz w:val="28"/>
          <w:szCs w:val="28"/>
        </w:rPr>
        <w:t xml:space="preserve">так же на </w:t>
      </w:r>
      <w:r w:rsidR="00CB4566">
        <w:rPr>
          <w:rFonts w:ascii="Times New Roman" w:hAnsi="Times New Roman" w:cs="Times New Roman"/>
          <w:sz w:val="28"/>
          <w:szCs w:val="28"/>
        </w:rPr>
        <w:t>улица</w:t>
      </w:r>
      <w:r w:rsidR="003539BE">
        <w:rPr>
          <w:rFonts w:ascii="Times New Roman" w:hAnsi="Times New Roman" w:cs="Times New Roman"/>
          <w:sz w:val="28"/>
          <w:szCs w:val="28"/>
        </w:rPr>
        <w:t>х</w:t>
      </w:r>
      <w:r w:rsidR="00CB4566">
        <w:rPr>
          <w:rFonts w:ascii="Times New Roman" w:hAnsi="Times New Roman" w:cs="Times New Roman"/>
          <w:sz w:val="28"/>
          <w:szCs w:val="28"/>
        </w:rPr>
        <w:t xml:space="preserve"> производится ручная</w:t>
      </w:r>
      <w:r w:rsidR="00C0371C">
        <w:rPr>
          <w:rFonts w:ascii="Times New Roman" w:hAnsi="Times New Roman" w:cs="Times New Roman"/>
          <w:sz w:val="28"/>
          <w:szCs w:val="28"/>
        </w:rPr>
        <w:t xml:space="preserve"> уборка пакетированного ТКО</w:t>
      </w:r>
      <w:r w:rsidR="009B0114">
        <w:rPr>
          <w:rFonts w:ascii="Times New Roman" w:hAnsi="Times New Roman" w:cs="Times New Roman"/>
          <w:sz w:val="28"/>
          <w:szCs w:val="28"/>
        </w:rPr>
        <w:t>.</w:t>
      </w:r>
    </w:p>
    <w:p w:rsidR="00F56241" w:rsidRPr="00C0371C" w:rsidRDefault="00B6198E" w:rsidP="00F56241">
      <w:pPr>
        <w:spacing w:after="0" w:line="360" w:lineRule="auto"/>
        <w:ind w:left="142" w:firstLine="567"/>
        <w:jc w:val="both"/>
        <w:rPr>
          <w:rFonts w:ascii="Times New Roman" w:hAnsi="Times New Roman" w:cs="Times New Roman"/>
          <w:color w:val="000000" w:themeColor="text1"/>
          <w:sz w:val="28"/>
          <w:szCs w:val="28"/>
        </w:rPr>
      </w:pPr>
      <w:r w:rsidRPr="00C0371C">
        <w:rPr>
          <w:rFonts w:ascii="Times New Roman" w:eastAsia="Times New Roman" w:hAnsi="Times New Roman" w:cs="Times New Roman"/>
          <w:color w:val="000000" w:themeColor="text1"/>
          <w:sz w:val="28"/>
          <w:szCs w:val="28"/>
        </w:rPr>
        <w:t>Контейнерные площадки применяются разной конструкции: мод</w:t>
      </w:r>
      <w:r w:rsidR="00C0371C" w:rsidRPr="00C0371C">
        <w:rPr>
          <w:rFonts w:ascii="Times New Roman" w:eastAsia="Times New Roman" w:hAnsi="Times New Roman" w:cs="Times New Roman"/>
          <w:color w:val="000000" w:themeColor="text1"/>
          <w:sz w:val="28"/>
          <w:szCs w:val="28"/>
        </w:rPr>
        <w:t>ульные,</w:t>
      </w:r>
      <w:r w:rsidR="00087CA0">
        <w:rPr>
          <w:rFonts w:ascii="Times New Roman" w:eastAsia="Times New Roman" w:hAnsi="Times New Roman" w:cs="Times New Roman"/>
          <w:color w:val="000000" w:themeColor="text1"/>
          <w:sz w:val="28"/>
          <w:szCs w:val="28"/>
        </w:rPr>
        <w:t xml:space="preserve"> </w:t>
      </w:r>
      <w:r w:rsidR="00C0371C" w:rsidRPr="00C0371C">
        <w:rPr>
          <w:rFonts w:ascii="Times New Roman" w:eastAsia="Times New Roman" w:hAnsi="Times New Roman" w:cs="Times New Roman"/>
          <w:color w:val="000000" w:themeColor="text1"/>
          <w:sz w:val="28"/>
          <w:szCs w:val="28"/>
        </w:rPr>
        <w:t>с ограждающими металлическими огорождениями.</w:t>
      </w:r>
      <w:r w:rsidRPr="00C0371C">
        <w:rPr>
          <w:rFonts w:ascii="Times New Roman" w:eastAsia="Times New Roman" w:hAnsi="Times New Roman" w:cs="Times New Roman"/>
          <w:color w:val="000000" w:themeColor="text1"/>
          <w:sz w:val="28"/>
          <w:szCs w:val="28"/>
        </w:rPr>
        <w:t xml:space="preserve"> Не все контейнерные площадки </w:t>
      </w:r>
      <w:r w:rsidRPr="00C0371C">
        <w:rPr>
          <w:rFonts w:ascii="Times New Roman" w:hAnsi="Times New Roman" w:cs="Times New Roman"/>
          <w:color w:val="000000" w:themeColor="text1"/>
          <w:sz w:val="28"/>
          <w:szCs w:val="28"/>
        </w:rPr>
        <w:t>отвечают</w:t>
      </w:r>
      <w:r w:rsidR="00921D9B" w:rsidRPr="00C0371C">
        <w:rPr>
          <w:rFonts w:ascii="Times New Roman" w:hAnsi="Times New Roman" w:cs="Times New Roman"/>
          <w:color w:val="000000" w:themeColor="text1"/>
          <w:sz w:val="28"/>
          <w:szCs w:val="28"/>
        </w:rPr>
        <w:t xml:space="preserve"> </w:t>
      </w:r>
      <w:r w:rsidR="00F56241" w:rsidRPr="00C0371C">
        <w:rPr>
          <w:rFonts w:ascii="Times New Roman" w:hAnsi="Times New Roman" w:cs="Times New Roman"/>
          <w:color w:val="000000" w:themeColor="text1"/>
          <w:sz w:val="28"/>
          <w:szCs w:val="28"/>
        </w:rPr>
        <w:t>основным требованиям санитарно-гигиенических норм:</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не в полном объеме выполнены все требования СанПиН 42-128-4690-88 "Санитарные правила содержания населенных мест", т.е. основанием под контейнерами не всегда является водонепроницаемое основание, особенно это касается частного сектора;</w:t>
      </w:r>
    </w:p>
    <w:p w:rsidR="00F56241" w:rsidRPr="00D13865"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lastRenderedPageBreak/>
        <w:t>- не регулярно проводится санитарная обработка</w:t>
      </w:r>
      <w:r w:rsidR="00D13865" w:rsidRPr="00D13865">
        <w:rPr>
          <w:rFonts w:ascii="Times New Roman" w:hAnsi="Times New Roman" w:cs="Times New Roman"/>
          <w:sz w:val="28"/>
          <w:szCs w:val="28"/>
        </w:rPr>
        <w:t>(следует ежедневно тщательно промывать сборники водой с применением моющих средств и периодически подвергать их дезинфекции 2%-ным раствором кальцинированной соды или едкого натра или раствором хлорной извести, содержащей 2% активного хлора. После дезинфекции сборники необходимо промыть водой. Ответственность за использование и правильное содержание сборников несет предпри</w:t>
      </w:r>
      <w:r w:rsidR="00D13865">
        <w:rPr>
          <w:rFonts w:ascii="Times New Roman" w:hAnsi="Times New Roman" w:cs="Times New Roman"/>
          <w:sz w:val="28"/>
          <w:szCs w:val="28"/>
        </w:rPr>
        <w:t>ятие, собирающее пищевые отходы)</w:t>
      </w:r>
      <w:r w:rsidRPr="00D13865">
        <w:rPr>
          <w:rFonts w:ascii="Times New Roman" w:hAnsi="Times New Roman" w:cs="Times New Roman"/>
          <w:sz w:val="28"/>
          <w:szCs w:val="28"/>
        </w:rPr>
        <w:t>;</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 </w:t>
      </w:r>
      <w:r w:rsidR="001000C9">
        <w:rPr>
          <w:rFonts w:ascii="Times New Roman" w:hAnsi="Times New Roman" w:cs="Times New Roman"/>
          <w:sz w:val="28"/>
          <w:szCs w:val="28"/>
        </w:rPr>
        <w:t xml:space="preserve">не все </w:t>
      </w:r>
      <w:r w:rsidRPr="00F56241">
        <w:rPr>
          <w:rFonts w:ascii="Times New Roman" w:hAnsi="Times New Roman" w:cs="Times New Roman"/>
          <w:sz w:val="28"/>
          <w:szCs w:val="28"/>
        </w:rPr>
        <w:t>контейнеры укомплектованы крышка</w:t>
      </w:r>
      <w:r w:rsidR="00EE4044">
        <w:rPr>
          <w:rFonts w:ascii="Times New Roman" w:hAnsi="Times New Roman" w:cs="Times New Roman"/>
          <w:sz w:val="28"/>
          <w:szCs w:val="28"/>
        </w:rPr>
        <w:t>ми (что приводит к раздуванию ТК</w:t>
      </w:r>
      <w:r w:rsidRPr="00F56241">
        <w:rPr>
          <w:rFonts w:ascii="Times New Roman" w:hAnsi="Times New Roman" w:cs="Times New Roman"/>
          <w:sz w:val="28"/>
          <w:szCs w:val="28"/>
        </w:rPr>
        <w:t>О, появлению грызунов и т.п.);</w:t>
      </w:r>
    </w:p>
    <w:p w:rsid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 </w:t>
      </w:r>
      <w:r w:rsidR="00C55689">
        <w:rPr>
          <w:rFonts w:ascii="Times New Roman" w:hAnsi="Times New Roman" w:cs="Times New Roman"/>
          <w:sz w:val="28"/>
          <w:szCs w:val="28"/>
        </w:rPr>
        <w:t xml:space="preserve">не везде присутствует </w:t>
      </w:r>
      <w:r w:rsidR="00C55689" w:rsidRPr="00F56241">
        <w:rPr>
          <w:rFonts w:ascii="Times New Roman" w:hAnsi="Times New Roman" w:cs="Times New Roman"/>
          <w:sz w:val="28"/>
          <w:szCs w:val="28"/>
        </w:rPr>
        <w:t>ограждение</w:t>
      </w:r>
      <w:r w:rsidRPr="00F56241">
        <w:rPr>
          <w:rFonts w:ascii="Times New Roman" w:hAnsi="Times New Roman" w:cs="Times New Roman"/>
          <w:sz w:val="28"/>
          <w:szCs w:val="28"/>
        </w:rPr>
        <w:t xml:space="preserve"> площад</w:t>
      </w:r>
      <w:r w:rsidR="009B4650">
        <w:rPr>
          <w:rFonts w:ascii="Times New Roman" w:hAnsi="Times New Roman" w:cs="Times New Roman"/>
          <w:sz w:val="28"/>
          <w:szCs w:val="28"/>
        </w:rPr>
        <w:t>о</w:t>
      </w:r>
      <w:r w:rsidRPr="00F56241">
        <w:rPr>
          <w:rFonts w:ascii="Times New Roman" w:hAnsi="Times New Roman" w:cs="Times New Roman"/>
          <w:sz w:val="28"/>
          <w:szCs w:val="28"/>
        </w:rPr>
        <w:t>к.</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В соответствии с санитарными требованиями контейнеры должны размещаться на</w:t>
      </w:r>
      <w:r w:rsidR="00921D9B">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 xml:space="preserve">специально организованных площадках для сбора </w:t>
      </w:r>
      <w:r w:rsidR="005057D2" w:rsidRPr="00D6261E">
        <w:rPr>
          <w:rFonts w:ascii="Times New Roman" w:eastAsia="TimesNewRoman" w:hAnsi="Times New Roman" w:cs="Times New Roman"/>
          <w:sz w:val="28"/>
          <w:szCs w:val="28"/>
        </w:rPr>
        <w:t>твердых коммунальных</w:t>
      </w:r>
      <w:r w:rsidRPr="00B92029">
        <w:rPr>
          <w:rFonts w:ascii="Times New Roman" w:eastAsia="TimesNewRoman" w:hAnsi="Times New Roman" w:cs="Times New Roman"/>
          <w:sz w:val="28"/>
          <w:szCs w:val="28"/>
        </w:rPr>
        <w:t xml:space="preserve"> отходов.</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w:t>
      </w:r>
      <w:r w:rsidR="00E20C18">
        <w:rPr>
          <w:rFonts w:ascii="Times New Roman" w:eastAsia="TimesNewRoman" w:hAnsi="Times New Roman" w:cs="Times New Roman"/>
          <w:sz w:val="28"/>
          <w:szCs w:val="28"/>
        </w:rPr>
        <w:t>нтейнерные площадки для сбора ТК</w:t>
      </w:r>
      <w:r w:rsidRPr="00B92029">
        <w:rPr>
          <w:rFonts w:ascii="Times New Roman" w:eastAsia="TimesNewRoman" w:hAnsi="Times New Roman" w:cs="Times New Roman"/>
          <w:sz w:val="28"/>
          <w:szCs w:val="28"/>
        </w:rPr>
        <w:t>О необходимо размещать в пределах территорий: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жилого фонда;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офисных зданий;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общественного питания;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бытового обслуживания;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учреждений культуры;</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домов отдыха, санаториев, пансионатов, гостиниц;</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детских дошкольных учреждений и учебных заведений;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торговли (в т.ч. – рынков и ярмарок);</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крупных и средних промышленных предприятий, предприятий малого бизнеса.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w:t>
      </w:r>
      <w:r w:rsidR="007B5F72">
        <w:rPr>
          <w:rFonts w:ascii="Times New Roman" w:eastAsia="TimesNewRoman" w:hAnsi="Times New Roman" w:cs="Times New Roman"/>
          <w:sz w:val="28"/>
          <w:szCs w:val="28"/>
        </w:rPr>
        <w:t>нтейнерные площадки для сбора ТК</w:t>
      </w:r>
      <w:r w:rsidRPr="00B92029">
        <w:rPr>
          <w:rFonts w:ascii="Times New Roman" w:eastAsia="TimesNewRoman" w:hAnsi="Times New Roman" w:cs="Times New Roman"/>
          <w:sz w:val="28"/>
          <w:szCs w:val="28"/>
        </w:rPr>
        <w:t>О должны быть размещены на расстоянии</w:t>
      </w:r>
      <w:r w:rsidR="00921D9B">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не менее 20</w:t>
      </w:r>
      <w:r w:rsidR="006579C5">
        <w:rPr>
          <w:rFonts w:ascii="Times New Roman" w:eastAsia="TimesNewRoman" w:hAnsi="Times New Roman" w:cs="Times New Roman"/>
          <w:sz w:val="28"/>
          <w:szCs w:val="28"/>
        </w:rPr>
        <w:t xml:space="preserve"> м</w:t>
      </w:r>
      <w:r w:rsidRPr="00B92029">
        <w:rPr>
          <w:rFonts w:ascii="Times New Roman" w:eastAsia="TimesNewRoman" w:hAnsi="Times New Roman" w:cs="Times New Roman"/>
          <w:sz w:val="28"/>
          <w:szCs w:val="28"/>
        </w:rPr>
        <w:t>, но не более 100 м от жилых домов, учебных, детских дошкольных учреждений, мест отдыха населения и т.п. Размер площадок должен быть рассчитан на установку</w:t>
      </w:r>
      <w:r w:rsidR="0069629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необходимого числа контейнеров, но не более 5</w:t>
      </w:r>
      <w:r w:rsidR="006579C5">
        <w:rPr>
          <w:rFonts w:ascii="Times New Roman" w:eastAsia="TimesNewRoman" w:hAnsi="Times New Roman" w:cs="Times New Roman"/>
          <w:sz w:val="28"/>
          <w:szCs w:val="28"/>
        </w:rPr>
        <w:t xml:space="preserve"> единиц</w:t>
      </w:r>
      <w:r w:rsidRPr="00B92029">
        <w:rPr>
          <w:rFonts w:ascii="Times New Roman" w:eastAsia="TimesNewRoman" w:hAnsi="Times New Roman" w:cs="Times New Roman"/>
          <w:sz w:val="28"/>
          <w:szCs w:val="28"/>
        </w:rPr>
        <w:t>.</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lastRenderedPageBreak/>
        <w:t>Необходимое количество контейнеров на площадке сбора отходов определяется</w:t>
      </w:r>
      <w:r w:rsidR="0069629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исходя из количества отходов, образующихся на участке ее разме</w:t>
      </w:r>
      <w:r w:rsidR="007B5F72">
        <w:rPr>
          <w:rFonts w:ascii="Times New Roman" w:eastAsia="TimesNewRoman" w:hAnsi="Times New Roman" w:cs="Times New Roman"/>
          <w:sz w:val="28"/>
          <w:szCs w:val="28"/>
        </w:rPr>
        <w:t>щения с учетом графика вывоза ТК</w:t>
      </w:r>
      <w:r w:rsidRPr="00B92029">
        <w:rPr>
          <w:rFonts w:ascii="Times New Roman" w:eastAsia="TimesNewRoman" w:hAnsi="Times New Roman" w:cs="Times New Roman"/>
          <w:sz w:val="28"/>
          <w:szCs w:val="28"/>
        </w:rPr>
        <w:t>О:</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жилой фонд г</w:t>
      </w:r>
      <w:r w:rsidR="00E14D34">
        <w:rPr>
          <w:rFonts w:ascii="Times New Roman" w:eastAsia="TimesNewRoman" w:hAnsi="Times New Roman" w:cs="Times New Roman"/>
          <w:sz w:val="28"/>
          <w:szCs w:val="28"/>
        </w:rPr>
        <w:t>ородских округов – 3 контейнера</w:t>
      </w:r>
      <w:r w:rsidR="006579C5">
        <w:rPr>
          <w:rFonts w:ascii="Times New Roman" w:eastAsia="TimesNewRoman" w:hAnsi="Times New Roman" w:cs="Times New Roman"/>
          <w:sz w:val="28"/>
          <w:szCs w:val="28"/>
        </w:rPr>
        <w:t>;</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офисные здания – 1 контейнер;</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предприятия торговли – 2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рынки – 3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предприятия общественного питания – 2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дома отдыха, санатории, гостиницы, дошкол</w:t>
      </w:r>
      <w:r>
        <w:rPr>
          <w:rFonts w:ascii="Times New Roman" w:eastAsia="TimesNewRoman" w:hAnsi="Times New Roman" w:cs="Times New Roman"/>
          <w:sz w:val="28"/>
          <w:szCs w:val="28"/>
        </w:rPr>
        <w:t>ьные учреждения, учебные заведе</w:t>
      </w:r>
      <w:r w:rsidRPr="00B92029">
        <w:rPr>
          <w:rFonts w:ascii="Times New Roman" w:eastAsia="TimesNewRoman" w:hAnsi="Times New Roman" w:cs="Times New Roman"/>
          <w:sz w:val="28"/>
          <w:szCs w:val="28"/>
        </w:rPr>
        <w:t>ния – 3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промышленные предприятия – 2 контейнера.</w:t>
      </w:r>
    </w:p>
    <w:p w:rsidR="00FC091B"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Контейнерные площадки должны примыкать непосредственно к сквозным проездам и исключать необходимость маневрирования мусоровозных машин. Ширина проездов должна составлять при одностороннем движении 3,5</w:t>
      </w:r>
      <w:r>
        <w:rPr>
          <w:rFonts w:ascii="Times New Roman" w:eastAsia="TimesNewRoman" w:hAnsi="Times New Roman" w:cs="Times New Roman"/>
          <w:sz w:val="28"/>
          <w:szCs w:val="28"/>
        </w:rPr>
        <w:t xml:space="preserve"> м</w:t>
      </w:r>
      <w:r w:rsidRPr="00B92029">
        <w:rPr>
          <w:rFonts w:ascii="Times New Roman" w:eastAsia="TimesNewRoman" w:hAnsi="Times New Roman" w:cs="Times New Roman"/>
          <w:sz w:val="28"/>
          <w:szCs w:val="28"/>
        </w:rPr>
        <w:t>, а при двустороннем – 6 м</w:t>
      </w:r>
      <w:r>
        <w:rPr>
          <w:rFonts w:ascii="Times New Roman" w:eastAsia="TimesNewRoman" w:hAnsi="Times New Roman" w:cs="Times New Roman"/>
          <w:sz w:val="28"/>
          <w:szCs w:val="28"/>
        </w:rPr>
        <w:t>.</w:t>
      </w:r>
    </w:p>
    <w:p w:rsidR="00FC091B"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Площадка для сбора КГМ должна иметь твердое покрытие и находиться в непосредственной близости от проезжей части дороги. Ее располагают на расстоянии не менее 20 м от жилых домов и не далее 300 м от входных дверей обслуживаемых зданий.</w:t>
      </w:r>
      <w:r w:rsidR="009B558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 xml:space="preserve">Площадка устаивается под каждый бункер-накопитель и ее размер должен соответствовать габаритам бункера и условиям подъезда </w:t>
      </w:r>
      <w:r w:rsidR="00616F65">
        <w:rPr>
          <w:rFonts w:ascii="Times New Roman" w:eastAsia="TimesNewRoman" w:hAnsi="Times New Roman" w:cs="Times New Roman"/>
          <w:sz w:val="28"/>
          <w:szCs w:val="28"/>
        </w:rPr>
        <w:t xml:space="preserve">специальной </w:t>
      </w:r>
      <w:r w:rsidRPr="00B92029">
        <w:rPr>
          <w:rFonts w:ascii="Times New Roman" w:eastAsia="TimesNewRoman" w:hAnsi="Times New Roman" w:cs="Times New Roman"/>
          <w:sz w:val="28"/>
          <w:szCs w:val="28"/>
        </w:rPr>
        <w:t>техники при его замене.</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xml:space="preserve">Вокруг контейнерных площадок может создаваться живая изгородь, для этого </w:t>
      </w:r>
      <w:r>
        <w:rPr>
          <w:rFonts w:ascii="Times New Roman" w:eastAsia="TimesNewRoman" w:hAnsi="Times New Roman" w:cs="Times New Roman"/>
          <w:sz w:val="28"/>
          <w:szCs w:val="28"/>
        </w:rPr>
        <w:t>ис</w:t>
      </w:r>
      <w:r w:rsidRPr="00B92029">
        <w:rPr>
          <w:rFonts w:ascii="Times New Roman" w:eastAsia="TimesNewRoman" w:hAnsi="Times New Roman" w:cs="Times New Roman"/>
          <w:sz w:val="28"/>
          <w:szCs w:val="28"/>
        </w:rPr>
        <w:t>пользуются декоративные кустарники: смородина золотистая, айва японская, боярышник, жасмин и другие, характерные для данного климата растения.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Применение таких ограждений позволит:</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обеспечить сохранность контейнеров;</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исключить доступ на площадку посторонних лиц, а также птиц и бродячих животных;</w:t>
      </w:r>
    </w:p>
    <w:p w:rsidR="00FC091B" w:rsidRPr="00B92029" w:rsidRDefault="00FC091B" w:rsidP="00FC091B">
      <w:pPr>
        <w:spacing w:after="0" w:line="360" w:lineRule="auto"/>
        <w:ind w:left="142" w:firstLine="567"/>
        <w:jc w:val="both"/>
        <w:rPr>
          <w:rFonts w:ascii="Times New Roman" w:hAnsi="Times New Roman" w:cs="Times New Roman"/>
          <w:sz w:val="28"/>
          <w:szCs w:val="28"/>
        </w:rPr>
      </w:pPr>
      <w:r w:rsidRPr="00B92029">
        <w:rPr>
          <w:rFonts w:ascii="Times New Roman" w:eastAsia="TimesNewRoman" w:hAnsi="Times New Roman" w:cs="Times New Roman"/>
          <w:sz w:val="28"/>
          <w:szCs w:val="28"/>
        </w:rPr>
        <w:t>- улучшить санитарное состояние контейнерных площадок.</w:t>
      </w:r>
    </w:p>
    <w:p w:rsidR="00284E96" w:rsidRDefault="005974A2" w:rsidP="005974A2">
      <w:pPr>
        <w:spacing w:after="0" w:line="360" w:lineRule="auto"/>
        <w:ind w:left="142" w:firstLine="567"/>
        <w:jc w:val="both"/>
        <w:rPr>
          <w:rFonts w:ascii="Times New Roman" w:hAnsi="Times New Roman" w:cs="Times New Roman"/>
          <w:sz w:val="28"/>
          <w:szCs w:val="28"/>
        </w:rPr>
      </w:pPr>
      <w:r w:rsidRPr="00751AFD">
        <w:rPr>
          <w:rFonts w:ascii="Times New Roman" w:hAnsi="Times New Roman" w:cs="Times New Roman"/>
          <w:sz w:val="28"/>
          <w:szCs w:val="28"/>
        </w:rPr>
        <w:lastRenderedPageBreak/>
        <w:t>Основн</w:t>
      </w:r>
      <w:r>
        <w:rPr>
          <w:rFonts w:ascii="Times New Roman" w:hAnsi="Times New Roman" w:cs="Times New Roman"/>
          <w:sz w:val="28"/>
          <w:szCs w:val="28"/>
        </w:rPr>
        <w:t>ым</w:t>
      </w:r>
      <w:r w:rsidRPr="00751AFD">
        <w:rPr>
          <w:rFonts w:ascii="Times New Roman" w:hAnsi="Times New Roman" w:cs="Times New Roman"/>
          <w:sz w:val="28"/>
          <w:szCs w:val="28"/>
        </w:rPr>
        <w:t xml:space="preserve"> объект</w:t>
      </w:r>
      <w:r>
        <w:rPr>
          <w:rFonts w:ascii="Times New Roman" w:hAnsi="Times New Roman" w:cs="Times New Roman"/>
          <w:sz w:val="28"/>
          <w:szCs w:val="28"/>
        </w:rPr>
        <w:t>ом</w:t>
      </w:r>
      <w:r w:rsidRPr="00751AFD">
        <w:rPr>
          <w:rFonts w:ascii="Times New Roman" w:hAnsi="Times New Roman" w:cs="Times New Roman"/>
          <w:sz w:val="28"/>
          <w:szCs w:val="28"/>
        </w:rPr>
        <w:t xml:space="preserve"> захоронения отходов производства и потребления в </w:t>
      </w:r>
      <w:r w:rsidR="00C0371C">
        <w:rPr>
          <w:rFonts w:ascii="Times New Roman" w:hAnsi="Times New Roman" w:cs="Times New Roman"/>
          <w:sz w:val="28"/>
          <w:szCs w:val="28"/>
        </w:rPr>
        <w:t xml:space="preserve"> городском округе «город Дагестанские Огни</w:t>
      </w:r>
      <w:r>
        <w:rPr>
          <w:rFonts w:ascii="Times New Roman" w:hAnsi="Times New Roman" w:cs="Times New Roman"/>
          <w:sz w:val="28"/>
          <w:szCs w:val="28"/>
        </w:rPr>
        <w:t>» является территория</w:t>
      </w:r>
      <w:r w:rsidR="00284E96">
        <w:rPr>
          <w:rFonts w:ascii="Times New Roman" w:hAnsi="Times New Roman" w:cs="Times New Roman"/>
          <w:sz w:val="28"/>
          <w:szCs w:val="28"/>
        </w:rPr>
        <w:t xml:space="preserve"> полигона</w:t>
      </w:r>
      <w:r w:rsidRPr="00751AFD">
        <w:rPr>
          <w:rFonts w:ascii="Times New Roman" w:hAnsi="Times New Roman" w:cs="Times New Roman"/>
          <w:sz w:val="28"/>
          <w:szCs w:val="28"/>
        </w:rPr>
        <w:t xml:space="preserve"> твердых </w:t>
      </w:r>
      <w:r w:rsidR="00284E96">
        <w:rPr>
          <w:rFonts w:ascii="Times New Roman" w:hAnsi="Times New Roman" w:cs="Times New Roman"/>
          <w:sz w:val="28"/>
          <w:szCs w:val="28"/>
        </w:rPr>
        <w:t>коммунальных</w:t>
      </w:r>
      <w:r>
        <w:rPr>
          <w:rFonts w:ascii="Times New Roman" w:hAnsi="Times New Roman" w:cs="Times New Roman"/>
          <w:sz w:val="28"/>
          <w:szCs w:val="28"/>
        </w:rPr>
        <w:t xml:space="preserve"> отходов, организованная в соответствии с Распоряжением Министерства по управлению государственным имуществом Республики Д</w:t>
      </w:r>
      <w:r w:rsidR="00284E96">
        <w:rPr>
          <w:rFonts w:ascii="Times New Roman" w:hAnsi="Times New Roman" w:cs="Times New Roman"/>
          <w:sz w:val="28"/>
          <w:szCs w:val="28"/>
        </w:rPr>
        <w:t>агестан №766-р от 20.12.2013 г.</w:t>
      </w:r>
    </w:p>
    <w:p w:rsidR="005974A2" w:rsidRDefault="005974A2" w:rsidP="005974A2">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Эксплуатационная характеристика </w:t>
      </w:r>
      <w:r w:rsidR="00284E96">
        <w:rPr>
          <w:rFonts w:ascii="Times New Roman" w:hAnsi="Times New Roman" w:cs="Times New Roman"/>
          <w:sz w:val="28"/>
          <w:szCs w:val="28"/>
        </w:rPr>
        <w:t>полигон</w:t>
      </w:r>
      <w:r>
        <w:rPr>
          <w:rFonts w:ascii="Times New Roman" w:hAnsi="Times New Roman" w:cs="Times New Roman"/>
          <w:sz w:val="28"/>
          <w:szCs w:val="28"/>
        </w:rPr>
        <w:t>:</w:t>
      </w:r>
    </w:p>
    <w:p w:rsidR="005974A2" w:rsidRDefault="005974A2" w:rsidP="005974A2">
      <w:pPr>
        <w:spacing w:after="0" w:line="360" w:lineRule="auto"/>
        <w:ind w:left="142" w:firstLine="567"/>
        <w:jc w:val="both"/>
        <w:rPr>
          <w:rFonts w:ascii="Times New Roman" w:hAnsi="Times New Roman" w:cs="Times New Roman"/>
          <w:sz w:val="28"/>
          <w:szCs w:val="28"/>
        </w:rPr>
      </w:pPr>
      <w:r w:rsidRPr="002649CA">
        <w:rPr>
          <w:rFonts w:ascii="Times New Roman" w:hAnsi="Times New Roman" w:cs="Times New Roman"/>
          <w:sz w:val="28"/>
          <w:szCs w:val="28"/>
        </w:rPr>
        <w:t>Площадь -200000 м</w:t>
      </w:r>
      <w:r w:rsidR="00920059" w:rsidRPr="00920059">
        <w:rPr>
          <w:rFonts w:ascii="Times New Roman" w:hAnsi="Times New Roman" w:cs="Times New Roman"/>
          <w:sz w:val="28"/>
          <w:szCs w:val="28"/>
          <w:vertAlign w:val="superscript"/>
        </w:rPr>
        <w:t>2</w:t>
      </w:r>
      <w:r>
        <w:rPr>
          <w:rFonts w:ascii="Times New Roman" w:hAnsi="Times New Roman" w:cs="Times New Roman"/>
          <w:sz w:val="28"/>
          <w:szCs w:val="28"/>
        </w:rPr>
        <w:t>;</w:t>
      </w:r>
    </w:p>
    <w:p w:rsidR="005974A2" w:rsidRDefault="005974A2" w:rsidP="005974A2">
      <w:pPr>
        <w:spacing w:after="0" w:line="360" w:lineRule="auto"/>
        <w:ind w:left="142" w:firstLine="567"/>
        <w:jc w:val="both"/>
        <w:rPr>
          <w:rFonts w:ascii="Times New Roman" w:hAnsi="Times New Roman" w:cs="Times New Roman"/>
          <w:sz w:val="28"/>
          <w:szCs w:val="28"/>
        </w:rPr>
      </w:pPr>
      <w:r w:rsidRPr="002649CA">
        <w:rPr>
          <w:rFonts w:ascii="Times New Roman" w:hAnsi="Times New Roman" w:cs="Times New Roman"/>
          <w:sz w:val="28"/>
          <w:szCs w:val="28"/>
        </w:rPr>
        <w:t xml:space="preserve">Год ввода в эксплуатацию - </w:t>
      </w:r>
      <w:r>
        <w:rPr>
          <w:rFonts w:ascii="Times New Roman" w:hAnsi="Times New Roman" w:cs="Times New Roman"/>
          <w:sz w:val="28"/>
          <w:szCs w:val="28"/>
        </w:rPr>
        <w:t>2013</w:t>
      </w:r>
      <w:r w:rsidRPr="002649CA">
        <w:rPr>
          <w:rFonts w:ascii="Times New Roman" w:hAnsi="Times New Roman" w:cs="Times New Roman"/>
          <w:sz w:val="28"/>
          <w:szCs w:val="28"/>
        </w:rPr>
        <w:t xml:space="preserve"> г.</w:t>
      </w:r>
      <w:r>
        <w:rPr>
          <w:rFonts w:ascii="Times New Roman" w:hAnsi="Times New Roman" w:cs="Times New Roman"/>
          <w:sz w:val="28"/>
          <w:szCs w:val="28"/>
        </w:rPr>
        <w:t>;</w:t>
      </w:r>
    </w:p>
    <w:p w:rsidR="005974A2" w:rsidRDefault="005974A2" w:rsidP="005974A2">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Кадастровая </w:t>
      </w:r>
      <w:r w:rsidRPr="00F11CA9">
        <w:rPr>
          <w:rFonts w:ascii="Times New Roman" w:hAnsi="Times New Roman" w:cs="Times New Roman"/>
          <w:sz w:val="28"/>
          <w:szCs w:val="28"/>
        </w:rPr>
        <w:t xml:space="preserve">стоимость </w:t>
      </w:r>
      <w:r w:rsidR="00192AD6">
        <w:rPr>
          <w:rFonts w:ascii="Times New Roman" w:hAnsi="Times New Roman" w:cs="Times New Roman"/>
          <w:sz w:val="28"/>
          <w:szCs w:val="28"/>
        </w:rPr>
        <w:t xml:space="preserve">по состоянию на 2017 год </w:t>
      </w:r>
      <w:r w:rsidRPr="00F11CA9">
        <w:rPr>
          <w:rFonts w:ascii="Times New Roman" w:hAnsi="Times New Roman" w:cs="Times New Roman"/>
          <w:sz w:val="28"/>
          <w:szCs w:val="28"/>
        </w:rPr>
        <w:t xml:space="preserve">- </w:t>
      </w:r>
      <w:r>
        <w:rPr>
          <w:rFonts w:ascii="Times New Roman" w:hAnsi="Times New Roman" w:cs="Times New Roman"/>
          <w:sz w:val="28"/>
          <w:szCs w:val="28"/>
        </w:rPr>
        <w:t>417820</w:t>
      </w:r>
      <w:r w:rsidRPr="00F11CA9">
        <w:rPr>
          <w:rFonts w:ascii="Times New Roman" w:hAnsi="Times New Roman" w:cs="Times New Roman"/>
          <w:sz w:val="28"/>
          <w:szCs w:val="28"/>
        </w:rPr>
        <w:t xml:space="preserve"> руб</w:t>
      </w:r>
      <w:r>
        <w:rPr>
          <w:rFonts w:ascii="Times New Roman" w:hAnsi="Times New Roman" w:cs="Times New Roman"/>
          <w:sz w:val="28"/>
          <w:szCs w:val="28"/>
        </w:rPr>
        <w:t>.</w:t>
      </w:r>
    </w:p>
    <w:p w:rsidR="007E4B6F" w:rsidRDefault="00284E96" w:rsidP="005974A2">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Полигон</w:t>
      </w:r>
      <w:r w:rsidR="00A52538">
        <w:rPr>
          <w:rFonts w:ascii="Times New Roman" w:hAnsi="Times New Roman" w:cs="Times New Roman"/>
          <w:sz w:val="28"/>
          <w:szCs w:val="28"/>
        </w:rPr>
        <w:t xml:space="preserve"> </w:t>
      </w:r>
      <w:r w:rsidR="005974A2">
        <w:rPr>
          <w:rFonts w:ascii="Times New Roman" w:hAnsi="Times New Roman" w:cs="Times New Roman"/>
          <w:sz w:val="28"/>
          <w:szCs w:val="28"/>
        </w:rPr>
        <w:t>расположен</w:t>
      </w:r>
      <w:r w:rsidR="00A52538">
        <w:rPr>
          <w:rFonts w:ascii="Times New Roman" w:hAnsi="Times New Roman" w:cs="Times New Roman"/>
          <w:sz w:val="28"/>
          <w:szCs w:val="28"/>
        </w:rPr>
        <w:t xml:space="preserve"> </w:t>
      </w:r>
      <w:r w:rsidR="00EB49D1">
        <w:rPr>
          <w:rFonts w:ascii="Times New Roman" w:hAnsi="Times New Roman" w:cs="Times New Roman"/>
          <w:sz w:val="28"/>
          <w:szCs w:val="28"/>
        </w:rPr>
        <w:t>на землях Дербентского района в районе села Дюзляр</w:t>
      </w:r>
      <w:r w:rsidR="005E0D77">
        <w:rPr>
          <w:rFonts w:ascii="Times New Roman" w:hAnsi="Times New Roman" w:cs="Times New Roman"/>
          <w:sz w:val="28"/>
          <w:szCs w:val="28"/>
        </w:rPr>
        <w:t>.</w:t>
      </w:r>
    </w:p>
    <w:p w:rsidR="005E0D77" w:rsidRDefault="005E0D77" w:rsidP="005974A2">
      <w:pPr>
        <w:spacing w:after="0" w:line="360" w:lineRule="auto"/>
        <w:ind w:left="142"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76405" cy="30319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алка.pn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81701" cy="3034781"/>
                    </a:xfrm>
                    <a:prstGeom prst="rect">
                      <a:avLst/>
                    </a:prstGeom>
                    <a:ln>
                      <a:noFill/>
                    </a:ln>
                    <a:effectLst>
                      <a:softEdge rad="112500"/>
                    </a:effectLst>
                  </pic:spPr>
                </pic:pic>
              </a:graphicData>
            </a:graphic>
          </wp:inline>
        </w:drawing>
      </w:r>
    </w:p>
    <w:p w:rsidR="00834ED4" w:rsidRPr="00F11CA9" w:rsidRDefault="00834ED4" w:rsidP="005974A2">
      <w:pPr>
        <w:spacing w:after="0" w:line="360" w:lineRule="auto"/>
        <w:ind w:left="142" w:firstLine="567"/>
        <w:jc w:val="both"/>
        <w:rPr>
          <w:rFonts w:ascii="Times New Roman" w:hAnsi="Times New Roman" w:cs="Times New Roman"/>
          <w:sz w:val="28"/>
          <w:szCs w:val="28"/>
        </w:rPr>
      </w:pPr>
      <w:r w:rsidRPr="00D6261E">
        <w:rPr>
          <w:rFonts w:ascii="Times New Roman" w:eastAsiaTheme="minorHAnsi" w:hAnsi="Times New Roman" w:cs="Times New Roman"/>
          <w:sz w:val="28"/>
          <w:szCs w:val="28"/>
        </w:rPr>
        <w:t>Согласно санитарно–эпидемиологического заключения №05.01.01.000 Т</w:t>
      </w:r>
      <w:r w:rsidR="00D6261E">
        <w:rPr>
          <w:rFonts w:ascii="Times New Roman" w:hAnsi="Times New Roman" w:cs="Times New Roman"/>
          <w:sz w:val="28"/>
          <w:szCs w:val="28"/>
        </w:rPr>
        <w:t>.000774.11.18 от 15.11.2018 г. в</w:t>
      </w:r>
      <w:r w:rsidRPr="00D6261E">
        <w:rPr>
          <w:rFonts w:ascii="Times New Roman" w:eastAsiaTheme="minorHAnsi" w:hAnsi="Times New Roman" w:cs="Times New Roman"/>
          <w:sz w:val="28"/>
          <w:szCs w:val="28"/>
        </w:rPr>
        <w:t>ыданного федеральной службой по надзору в сфере защиты прав потребителей и благополучия человека</w:t>
      </w:r>
      <w:r w:rsidR="00AD7C38">
        <w:rPr>
          <w:rFonts w:ascii="Times New Roman" w:hAnsi="Times New Roman" w:cs="Times New Roman"/>
          <w:sz w:val="28"/>
          <w:szCs w:val="28"/>
        </w:rPr>
        <w:t>,</w:t>
      </w:r>
      <w:r w:rsidRPr="00D6261E">
        <w:rPr>
          <w:rFonts w:ascii="Times New Roman" w:eastAsiaTheme="minorHAnsi" w:hAnsi="Times New Roman" w:cs="Times New Roman"/>
          <w:sz w:val="28"/>
          <w:szCs w:val="28"/>
        </w:rPr>
        <w:t xml:space="preserve"> Проект организации санитарно-защитной зоны (СЗЗ) полигона твердых </w:t>
      </w:r>
      <w:r w:rsidR="00AD7C38">
        <w:rPr>
          <w:rFonts w:ascii="Times New Roman" w:hAnsi="Times New Roman" w:cs="Times New Roman"/>
          <w:sz w:val="28"/>
          <w:szCs w:val="28"/>
        </w:rPr>
        <w:t>коммунальныхотходов</w:t>
      </w:r>
      <w:r w:rsidRPr="00AD7C38">
        <w:rPr>
          <w:rFonts w:ascii="Times New Roman" w:eastAsiaTheme="minorHAnsi" w:hAnsi="Times New Roman" w:cs="Times New Roman"/>
          <w:sz w:val="28"/>
          <w:szCs w:val="28"/>
        </w:rPr>
        <w:t xml:space="preserve"> </w:t>
      </w:r>
      <w:r w:rsidR="00C0371C">
        <w:rPr>
          <w:rFonts w:ascii="Times New Roman" w:eastAsiaTheme="minorHAnsi" w:hAnsi="Times New Roman" w:cs="Times New Roman"/>
          <w:sz w:val="28"/>
          <w:szCs w:val="28"/>
        </w:rPr>
        <w:t>городского округа «город Дагестанские Огни</w:t>
      </w:r>
      <w:r w:rsidRPr="00AD7C38">
        <w:rPr>
          <w:rFonts w:ascii="Times New Roman" w:eastAsiaTheme="minorHAnsi" w:hAnsi="Times New Roman" w:cs="Times New Roman"/>
          <w:sz w:val="28"/>
          <w:szCs w:val="28"/>
        </w:rPr>
        <w:t>» соответствует государственно эпидемиологическим правилам и нормативам СанПиН 2.2.1/2.1.1.1200-03 "Санитарно-защитные зоны и санитарная классификация предприятий, сооружений и иных объектов"</w:t>
      </w:r>
      <w:r w:rsidR="00AD7C38">
        <w:rPr>
          <w:rFonts w:ascii="Times New Roman" w:hAnsi="Times New Roman" w:cs="Times New Roman"/>
          <w:sz w:val="28"/>
          <w:szCs w:val="28"/>
        </w:rPr>
        <w:t>.</w:t>
      </w:r>
    </w:p>
    <w:p w:rsidR="005974A2" w:rsidRPr="005D1BD5" w:rsidRDefault="005974A2" w:rsidP="00AD7C38">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Необходимо отметить, что </w:t>
      </w:r>
      <w:r w:rsidR="00834ED4">
        <w:rPr>
          <w:rFonts w:ascii="Times New Roman" w:hAnsi="Times New Roman" w:cs="Times New Roman"/>
          <w:sz w:val="28"/>
          <w:szCs w:val="28"/>
        </w:rPr>
        <w:t xml:space="preserve">на полигоне отсутствует </w:t>
      </w:r>
      <w:r w:rsidR="00834ED4" w:rsidRPr="005D1BD5">
        <w:rPr>
          <w:rFonts w:ascii="Times New Roman" w:hAnsi="Times New Roman" w:cs="Times New Roman"/>
          <w:sz w:val="28"/>
          <w:szCs w:val="28"/>
        </w:rPr>
        <w:t>весовое</w:t>
      </w:r>
      <w:r w:rsidR="00C0371C">
        <w:rPr>
          <w:rFonts w:ascii="Times New Roman" w:hAnsi="Times New Roman" w:cs="Times New Roman"/>
          <w:sz w:val="28"/>
          <w:szCs w:val="28"/>
        </w:rPr>
        <w:t xml:space="preserve"> </w:t>
      </w:r>
      <w:r w:rsidR="001057A3" w:rsidRPr="005D1BD5">
        <w:rPr>
          <w:rFonts w:ascii="Times New Roman" w:hAnsi="Times New Roman" w:cs="Times New Roman"/>
          <w:sz w:val="28"/>
          <w:szCs w:val="28"/>
        </w:rPr>
        <w:t>оборудование,</w:t>
      </w:r>
      <w:r w:rsidR="00834ED4">
        <w:rPr>
          <w:rFonts w:ascii="Times New Roman" w:hAnsi="Times New Roman" w:cs="Times New Roman"/>
          <w:sz w:val="28"/>
          <w:szCs w:val="28"/>
        </w:rPr>
        <w:t xml:space="preserve"> и</w:t>
      </w:r>
      <w:r w:rsidR="00C0371C">
        <w:rPr>
          <w:rFonts w:ascii="Times New Roman" w:hAnsi="Times New Roman" w:cs="Times New Roman"/>
          <w:sz w:val="28"/>
          <w:szCs w:val="28"/>
        </w:rPr>
        <w:t xml:space="preserve"> </w:t>
      </w:r>
      <w:r w:rsidR="007B5F72" w:rsidRPr="005D1BD5">
        <w:rPr>
          <w:rFonts w:ascii="Times New Roman" w:hAnsi="Times New Roman" w:cs="Times New Roman"/>
          <w:sz w:val="28"/>
          <w:szCs w:val="28"/>
        </w:rPr>
        <w:t>объемы поступления ТК</w:t>
      </w:r>
      <w:r w:rsidRPr="005D1BD5">
        <w:rPr>
          <w:rFonts w:ascii="Times New Roman" w:hAnsi="Times New Roman" w:cs="Times New Roman"/>
          <w:sz w:val="28"/>
          <w:szCs w:val="28"/>
        </w:rPr>
        <w:t xml:space="preserve">О определяются исходя из объемов кузова </w:t>
      </w:r>
      <w:r w:rsidR="007B5F72" w:rsidRPr="005D1BD5">
        <w:rPr>
          <w:rFonts w:ascii="Times New Roman" w:hAnsi="Times New Roman" w:cs="Times New Roman"/>
          <w:sz w:val="28"/>
          <w:szCs w:val="28"/>
        </w:rPr>
        <w:t>автотранспорта, доставляющего ТК</w:t>
      </w:r>
      <w:r w:rsidR="001057A3">
        <w:rPr>
          <w:rFonts w:ascii="Times New Roman" w:hAnsi="Times New Roman" w:cs="Times New Roman"/>
          <w:sz w:val="28"/>
          <w:szCs w:val="28"/>
        </w:rPr>
        <w:t>О на полигон.</w:t>
      </w:r>
    </w:p>
    <w:p w:rsidR="005974A2" w:rsidRPr="00E20B91" w:rsidRDefault="005974A2" w:rsidP="005974A2">
      <w:pPr>
        <w:spacing w:after="0" w:line="360" w:lineRule="auto"/>
        <w:ind w:left="142" w:firstLine="567"/>
        <w:jc w:val="both"/>
        <w:rPr>
          <w:rFonts w:ascii="Times New Roman" w:hAnsi="Times New Roman" w:cs="Times New Roman"/>
          <w:sz w:val="28"/>
          <w:szCs w:val="28"/>
        </w:rPr>
      </w:pPr>
      <w:r w:rsidRPr="00E20B91">
        <w:rPr>
          <w:rFonts w:ascii="Times New Roman" w:hAnsi="Times New Roman" w:cs="Times New Roman"/>
          <w:sz w:val="28"/>
          <w:szCs w:val="28"/>
        </w:rPr>
        <w:lastRenderedPageBreak/>
        <w:t>Отходы складируются с соблюдением условий, обеспечивающих защиту от загрязнения атмосферы, почвы, поверхностных и подземных вод. Все работы на полигоне по склади</w:t>
      </w:r>
      <w:r w:rsidR="007B5F72">
        <w:rPr>
          <w:rFonts w:ascii="Times New Roman" w:hAnsi="Times New Roman" w:cs="Times New Roman"/>
          <w:sz w:val="28"/>
          <w:szCs w:val="28"/>
        </w:rPr>
        <w:t>рованию, уплотнению, изоляции ТК</w:t>
      </w:r>
      <w:r w:rsidRPr="00E20B91">
        <w:rPr>
          <w:rFonts w:ascii="Times New Roman" w:hAnsi="Times New Roman" w:cs="Times New Roman"/>
          <w:sz w:val="28"/>
          <w:szCs w:val="28"/>
        </w:rPr>
        <w:t>О полностью механизированы</w:t>
      </w:r>
      <w:r w:rsidR="00B44101">
        <w:rPr>
          <w:rFonts w:ascii="Times New Roman" w:hAnsi="Times New Roman" w:cs="Times New Roman"/>
          <w:sz w:val="28"/>
          <w:szCs w:val="28"/>
        </w:rPr>
        <w:t>,</w:t>
      </w:r>
      <w:r w:rsidR="007B5F72">
        <w:rPr>
          <w:rFonts w:ascii="Times New Roman" w:hAnsi="Times New Roman" w:cs="Times New Roman"/>
          <w:sz w:val="28"/>
          <w:szCs w:val="28"/>
        </w:rPr>
        <w:t xml:space="preserve"> ТК</w:t>
      </w:r>
      <w:r>
        <w:rPr>
          <w:rFonts w:ascii="Times New Roman" w:hAnsi="Times New Roman" w:cs="Times New Roman"/>
          <w:sz w:val="28"/>
          <w:szCs w:val="28"/>
        </w:rPr>
        <w:t>О поступает на полигон в уплотненном состоянии</w:t>
      </w:r>
      <w:r w:rsidRPr="00E20B91">
        <w:rPr>
          <w:rFonts w:ascii="Times New Roman" w:hAnsi="Times New Roman" w:cs="Times New Roman"/>
          <w:sz w:val="28"/>
          <w:szCs w:val="28"/>
        </w:rPr>
        <w:t>,</w:t>
      </w:r>
      <w:r>
        <w:rPr>
          <w:rFonts w:ascii="Times New Roman" w:hAnsi="Times New Roman" w:cs="Times New Roman"/>
          <w:sz w:val="28"/>
          <w:szCs w:val="28"/>
        </w:rPr>
        <w:t xml:space="preserve"> что </w:t>
      </w:r>
      <w:r w:rsidRPr="00E20B91">
        <w:rPr>
          <w:rFonts w:ascii="Times New Roman" w:hAnsi="Times New Roman" w:cs="Times New Roman"/>
          <w:sz w:val="28"/>
          <w:szCs w:val="28"/>
        </w:rPr>
        <w:t>позволя</w:t>
      </w:r>
      <w:r>
        <w:rPr>
          <w:rFonts w:ascii="Times New Roman" w:hAnsi="Times New Roman" w:cs="Times New Roman"/>
          <w:sz w:val="28"/>
          <w:szCs w:val="28"/>
        </w:rPr>
        <w:t>ет</w:t>
      </w:r>
      <w:r w:rsidR="00C0371C">
        <w:rPr>
          <w:rFonts w:ascii="Times New Roman" w:hAnsi="Times New Roman" w:cs="Times New Roman"/>
          <w:sz w:val="28"/>
          <w:szCs w:val="28"/>
        </w:rPr>
        <w:t xml:space="preserve"> </w:t>
      </w:r>
      <w:r>
        <w:rPr>
          <w:rFonts w:ascii="Times New Roman" w:hAnsi="Times New Roman" w:cs="Times New Roman"/>
          <w:sz w:val="28"/>
          <w:szCs w:val="28"/>
        </w:rPr>
        <w:t xml:space="preserve">рационально распределять </w:t>
      </w:r>
      <w:r w:rsidRPr="00E20B91">
        <w:rPr>
          <w:rFonts w:ascii="Times New Roman" w:hAnsi="Times New Roman" w:cs="Times New Roman"/>
          <w:sz w:val="28"/>
          <w:szCs w:val="28"/>
        </w:rPr>
        <w:t>нагрузку отходов на единицу площади и экономно использова</w:t>
      </w:r>
      <w:r>
        <w:rPr>
          <w:rFonts w:ascii="Times New Roman" w:hAnsi="Times New Roman" w:cs="Times New Roman"/>
          <w:sz w:val="28"/>
          <w:szCs w:val="28"/>
        </w:rPr>
        <w:t xml:space="preserve">ть </w:t>
      </w:r>
      <w:r w:rsidRPr="00E20B91">
        <w:rPr>
          <w:rFonts w:ascii="Times New Roman" w:hAnsi="Times New Roman" w:cs="Times New Roman"/>
          <w:sz w:val="28"/>
          <w:szCs w:val="28"/>
        </w:rPr>
        <w:t>земельны</w:t>
      </w:r>
      <w:r>
        <w:rPr>
          <w:rFonts w:ascii="Times New Roman" w:hAnsi="Times New Roman" w:cs="Times New Roman"/>
          <w:sz w:val="28"/>
          <w:szCs w:val="28"/>
        </w:rPr>
        <w:t>й</w:t>
      </w:r>
      <w:r w:rsidRPr="00E20B91">
        <w:rPr>
          <w:rFonts w:ascii="Times New Roman" w:hAnsi="Times New Roman" w:cs="Times New Roman"/>
          <w:sz w:val="28"/>
          <w:szCs w:val="28"/>
        </w:rPr>
        <w:t xml:space="preserve"> участ</w:t>
      </w:r>
      <w:r>
        <w:rPr>
          <w:rFonts w:ascii="Times New Roman" w:hAnsi="Times New Roman" w:cs="Times New Roman"/>
          <w:sz w:val="28"/>
          <w:szCs w:val="28"/>
        </w:rPr>
        <w:t>о</w:t>
      </w:r>
      <w:r w:rsidRPr="00E20B91">
        <w:rPr>
          <w:rFonts w:ascii="Times New Roman" w:hAnsi="Times New Roman" w:cs="Times New Roman"/>
          <w:sz w:val="28"/>
          <w:szCs w:val="28"/>
        </w:rPr>
        <w:t>к.</w:t>
      </w:r>
    </w:p>
    <w:p w:rsidR="005974A2" w:rsidRDefault="005974A2" w:rsidP="005974A2">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Обслуживание объекта производит ООО «</w:t>
      </w:r>
      <w:r w:rsidR="00C0371C">
        <w:rPr>
          <w:rFonts w:ascii="Times New Roman" w:hAnsi="Times New Roman" w:cs="Times New Roman"/>
          <w:sz w:val="28"/>
          <w:szCs w:val="28"/>
        </w:rPr>
        <w:t>ЭКО</w:t>
      </w:r>
      <w:r>
        <w:rPr>
          <w:rFonts w:ascii="Times New Roman" w:hAnsi="Times New Roman" w:cs="Times New Roman"/>
          <w:sz w:val="28"/>
          <w:szCs w:val="28"/>
        </w:rPr>
        <w:t xml:space="preserve">» в </w:t>
      </w:r>
      <w:r w:rsidR="00866449" w:rsidRPr="001057A3">
        <w:rPr>
          <w:rFonts w:ascii="Times New Roman" w:hAnsi="Times New Roman" w:cs="Times New Roman"/>
          <w:sz w:val="28"/>
          <w:szCs w:val="28"/>
        </w:rPr>
        <w:t>соответствии с догов</w:t>
      </w:r>
      <w:r w:rsidR="001057A3">
        <w:rPr>
          <w:rFonts w:ascii="Times New Roman" w:hAnsi="Times New Roman" w:cs="Times New Roman"/>
          <w:sz w:val="28"/>
          <w:szCs w:val="28"/>
        </w:rPr>
        <w:t>ором аренды земельного участка №</w:t>
      </w:r>
      <w:r w:rsidR="00866449" w:rsidRPr="001057A3">
        <w:rPr>
          <w:rFonts w:ascii="Times New Roman" w:hAnsi="Times New Roman" w:cs="Times New Roman"/>
          <w:sz w:val="28"/>
          <w:szCs w:val="28"/>
        </w:rPr>
        <w:t>Д 1/1 от 06.06.2017</w:t>
      </w:r>
      <w:r w:rsidR="00866449">
        <w:rPr>
          <w:rFonts w:ascii="Times New Roman" w:hAnsi="Times New Roman" w:cs="Times New Roman"/>
          <w:sz w:val="28"/>
          <w:szCs w:val="28"/>
        </w:rPr>
        <w:t xml:space="preserve"> года</w:t>
      </w:r>
      <w:r w:rsidR="00866449" w:rsidRPr="001057A3">
        <w:rPr>
          <w:rFonts w:ascii="Times New Roman" w:hAnsi="Times New Roman" w:cs="Times New Roman"/>
          <w:sz w:val="28"/>
          <w:szCs w:val="28"/>
        </w:rPr>
        <w:t>, заключенного с администрацией городского округа «город Дербент»</w:t>
      </w:r>
      <w:r w:rsidR="00FF44FF">
        <w:rPr>
          <w:rFonts w:ascii="Times New Roman" w:hAnsi="Times New Roman" w:cs="Times New Roman"/>
          <w:sz w:val="28"/>
          <w:szCs w:val="28"/>
        </w:rPr>
        <w:t>.</w:t>
      </w:r>
    </w:p>
    <w:p w:rsidR="00A53FD9" w:rsidRDefault="005974A2" w:rsidP="00035186">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Также в соответствии с </w:t>
      </w:r>
      <w:r w:rsidR="00CA1B9F">
        <w:rPr>
          <w:rFonts w:ascii="Times New Roman" w:hAnsi="Times New Roman" w:cs="Times New Roman"/>
          <w:sz w:val="28"/>
          <w:szCs w:val="28"/>
        </w:rPr>
        <w:t>территориальной схемой обращения с отходами</w:t>
      </w:r>
      <w:r w:rsidR="009A17FA">
        <w:rPr>
          <w:rFonts w:ascii="Times New Roman" w:hAnsi="Times New Roman" w:cs="Times New Roman"/>
          <w:sz w:val="28"/>
          <w:szCs w:val="28"/>
        </w:rPr>
        <w:t>,</w:t>
      </w:r>
      <w:r w:rsidR="00C0371C">
        <w:rPr>
          <w:rFonts w:ascii="Times New Roman" w:hAnsi="Times New Roman" w:cs="Times New Roman"/>
          <w:sz w:val="28"/>
          <w:szCs w:val="28"/>
        </w:rPr>
        <w:t xml:space="preserve"> </w:t>
      </w:r>
      <w:r w:rsidR="009A17FA" w:rsidRPr="009A17FA">
        <w:rPr>
          <w:rFonts w:ascii="Times New Roman" w:hAnsi="Times New Roman" w:cs="Times New Roman"/>
          <w:sz w:val="28"/>
          <w:szCs w:val="28"/>
        </w:rPr>
        <w:t>в том числе с твердыми коммунальными отходами на территории Республики Дагестан</w:t>
      </w:r>
      <w:r>
        <w:rPr>
          <w:rFonts w:ascii="Times New Roman" w:hAnsi="Times New Roman" w:cs="Times New Roman"/>
          <w:sz w:val="28"/>
          <w:szCs w:val="28"/>
        </w:rPr>
        <w:t xml:space="preserve"> организациям, предприятия</w:t>
      </w:r>
      <w:r w:rsidR="00B44101">
        <w:rPr>
          <w:rFonts w:ascii="Times New Roman" w:hAnsi="Times New Roman" w:cs="Times New Roman"/>
          <w:sz w:val="28"/>
          <w:szCs w:val="28"/>
        </w:rPr>
        <w:t>м и частным лицам, осуществляющи</w:t>
      </w:r>
      <w:r>
        <w:rPr>
          <w:rFonts w:ascii="Times New Roman" w:hAnsi="Times New Roman" w:cs="Times New Roman"/>
          <w:sz w:val="28"/>
          <w:szCs w:val="28"/>
        </w:rPr>
        <w:t>м перевозку строительного мусора</w:t>
      </w:r>
      <w:r w:rsidR="00B44101">
        <w:rPr>
          <w:rFonts w:ascii="Times New Roman" w:hAnsi="Times New Roman" w:cs="Times New Roman"/>
          <w:sz w:val="28"/>
          <w:szCs w:val="28"/>
        </w:rPr>
        <w:t>,</w:t>
      </w:r>
      <w:r>
        <w:rPr>
          <w:rFonts w:ascii="Times New Roman" w:hAnsi="Times New Roman" w:cs="Times New Roman"/>
          <w:sz w:val="28"/>
          <w:szCs w:val="28"/>
        </w:rPr>
        <w:t xml:space="preserve"> образовавшегося от капитального и текущего ремонта, </w:t>
      </w:r>
      <w:r w:rsidR="00B44101">
        <w:rPr>
          <w:rFonts w:ascii="Times New Roman" w:hAnsi="Times New Roman" w:cs="Times New Roman"/>
          <w:sz w:val="28"/>
          <w:szCs w:val="28"/>
        </w:rPr>
        <w:t xml:space="preserve">необходимо </w:t>
      </w:r>
      <w:r>
        <w:rPr>
          <w:rFonts w:ascii="Times New Roman" w:hAnsi="Times New Roman" w:cs="Times New Roman"/>
          <w:sz w:val="28"/>
          <w:szCs w:val="28"/>
        </w:rPr>
        <w:t xml:space="preserve">осуществлять </w:t>
      </w:r>
      <w:r w:rsidR="001057A3">
        <w:rPr>
          <w:rFonts w:ascii="Times New Roman" w:hAnsi="Times New Roman" w:cs="Times New Roman"/>
          <w:sz w:val="28"/>
          <w:szCs w:val="28"/>
        </w:rPr>
        <w:t>вывоз</w:t>
      </w:r>
      <w:r w:rsidR="00C0371C">
        <w:rPr>
          <w:rFonts w:ascii="Times New Roman" w:hAnsi="Times New Roman" w:cs="Times New Roman"/>
          <w:sz w:val="28"/>
          <w:szCs w:val="28"/>
        </w:rPr>
        <w:t xml:space="preserve"> </w:t>
      </w:r>
      <w:r w:rsidR="00CA1B9F" w:rsidRPr="001057A3">
        <w:rPr>
          <w:rFonts w:ascii="Times New Roman" w:hAnsi="Times New Roman" w:cs="Times New Roman"/>
          <w:sz w:val="28"/>
          <w:szCs w:val="28"/>
        </w:rPr>
        <w:t>на полигон ООО «ЭКО», расположенный по адресу: Республика Дагестан, Дербентский район, ул. Шоссейная, 1</w:t>
      </w:r>
      <w:r>
        <w:rPr>
          <w:rFonts w:ascii="Times New Roman" w:hAnsi="Times New Roman" w:cs="Times New Roman"/>
          <w:sz w:val="28"/>
          <w:szCs w:val="28"/>
        </w:rPr>
        <w:t>.</w:t>
      </w:r>
    </w:p>
    <w:p w:rsidR="00035186" w:rsidRDefault="00035186" w:rsidP="00607B13">
      <w:pPr>
        <w:spacing w:after="0" w:line="360" w:lineRule="auto"/>
        <w:ind w:left="142" w:firstLine="709"/>
        <w:jc w:val="both"/>
        <w:rPr>
          <w:rFonts w:ascii="Times New Roman" w:hAnsi="Times New Roman" w:cs="Times New Roman"/>
          <w:sz w:val="28"/>
          <w:szCs w:val="28"/>
        </w:rPr>
      </w:pPr>
    </w:p>
    <w:p w:rsidR="00607B13" w:rsidRDefault="00035186" w:rsidP="00607B13">
      <w:pPr>
        <w:spacing w:after="0" w:line="360" w:lineRule="auto"/>
        <w:ind w:left="142" w:firstLine="709"/>
        <w:jc w:val="both"/>
        <w:rPr>
          <w:rFonts w:ascii="Times New Roman" w:hAnsi="Times New Roman" w:cs="Times New Roman"/>
          <w:b/>
          <w:sz w:val="28"/>
          <w:szCs w:val="28"/>
        </w:rPr>
      </w:pPr>
      <w:r>
        <w:rPr>
          <w:rFonts w:ascii="Times New Roman" w:hAnsi="Times New Roman" w:cs="Times New Roman"/>
          <w:b/>
          <w:sz w:val="28"/>
          <w:szCs w:val="28"/>
        </w:rPr>
        <w:t xml:space="preserve">1.3 </w:t>
      </w:r>
      <w:r w:rsidR="00607B13" w:rsidRPr="00607B13">
        <w:rPr>
          <w:rFonts w:ascii="Times New Roman" w:hAnsi="Times New Roman" w:cs="Times New Roman"/>
          <w:b/>
          <w:sz w:val="28"/>
          <w:szCs w:val="28"/>
        </w:rPr>
        <w:t>Санитарное содержание объектов с обособленной территорией</w:t>
      </w:r>
    </w:p>
    <w:p w:rsidR="004907DE" w:rsidRPr="00607B13" w:rsidRDefault="004907DE" w:rsidP="00607B13">
      <w:pPr>
        <w:spacing w:after="0" w:line="360" w:lineRule="auto"/>
        <w:ind w:left="142" w:firstLine="709"/>
        <w:jc w:val="both"/>
        <w:rPr>
          <w:rFonts w:ascii="Times New Roman" w:hAnsi="Times New Roman" w:cs="Times New Roman"/>
          <w:b/>
          <w:sz w:val="28"/>
          <w:szCs w:val="28"/>
        </w:rPr>
      </w:pPr>
    </w:p>
    <w:p w:rsidR="00AC6526" w:rsidRDefault="00AC6526"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В границах муниципального образовани</w:t>
      </w:r>
      <w:r w:rsidR="00C0371C">
        <w:rPr>
          <w:rFonts w:ascii="Times New Roman" w:hAnsi="Times New Roman" w:cs="Times New Roman"/>
          <w:sz w:val="28"/>
          <w:szCs w:val="28"/>
        </w:rPr>
        <w:t>я городской округ «город Дагестанские Огни</w:t>
      </w:r>
      <w:r>
        <w:rPr>
          <w:rFonts w:ascii="Times New Roman" w:hAnsi="Times New Roman" w:cs="Times New Roman"/>
          <w:sz w:val="28"/>
          <w:szCs w:val="28"/>
        </w:rPr>
        <w:t xml:space="preserve">» в настоящее время </w:t>
      </w:r>
      <w:r w:rsidR="00994198">
        <w:rPr>
          <w:rFonts w:ascii="Times New Roman" w:hAnsi="Times New Roman" w:cs="Times New Roman"/>
          <w:sz w:val="28"/>
          <w:szCs w:val="28"/>
        </w:rPr>
        <w:t>санитарное содержание объектов с обособл</w:t>
      </w:r>
      <w:r w:rsidR="009121BC">
        <w:rPr>
          <w:rFonts w:ascii="Times New Roman" w:hAnsi="Times New Roman" w:cs="Times New Roman"/>
          <w:sz w:val="28"/>
          <w:szCs w:val="28"/>
        </w:rPr>
        <w:t>енной территорией (рынки,</w:t>
      </w:r>
      <w:r w:rsidR="00994198">
        <w:rPr>
          <w:rFonts w:ascii="Times New Roman" w:hAnsi="Times New Roman" w:cs="Times New Roman"/>
          <w:sz w:val="28"/>
          <w:szCs w:val="28"/>
        </w:rPr>
        <w:t xml:space="preserve"> парки, </w:t>
      </w:r>
      <w:r w:rsidR="00994198" w:rsidRPr="00607B13">
        <w:rPr>
          <w:rFonts w:ascii="Times New Roman" w:hAnsi="Times New Roman" w:cs="Times New Roman"/>
          <w:sz w:val="28"/>
          <w:szCs w:val="28"/>
        </w:rPr>
        <w:t>лечебно - профилактически</w:t>
      </w:r>
      <w:r w:rsidR="00994198">
        <w:rPr>
          <w:rFonts w:ascii="Times New Roman" w:hAnsi="Times New Roman" w:cs="Times New Roman"/>
          <w:sz w:val="28"/>
          <w:szCs w:val="28"/>
        </w:rPr>
        <w:t>е</w:t>
      </w:r>
      <w:r w:rsidR="00994198" w:rsidRPr="00607B13">
        <w:rPr>
          <w:rFonts w:ascii="Times New Roman" w:hAnsi="Times New Roman" w:cs="Times New Roman"/>
          <w:sz w:val="28"/>
          <w:szCs w:val="28"/>
        </w:rPr>
        <w:t xml:space="preserve"> учрежд</w:t>
      </w:r>
      <w:r w:rsidR="00994198">
        <w:rPr>
          <w:rFonts w:ascii="Times New Roman" w:hAnsi="Times New Roman" w:cs="Times New Roman"/>
          <w:sz w:val="28"/>
          <w:szCs w:val="28"/>
        </w:rPr>
        <w:t xml:space="preserve">ения) не </w:t>
      </w:r>
      <w:r w:rsidR="004429F6">
        <w:rPr>
          <w:rFonts w:ascii="Times New Roman" w:hAnsi="Times New Roman" w:cs="Times New Roman"/>
          <w:sz w:val="28"/>
          <w:szCs w:val="28"/>
        </w:rPr>
        <w:t xml:space="preserve">всегда </w:t>
      </w:r>
      <w:r w:rsidR="00994198">
        <w:rPr>
          <w:rFonts w:ascii="Times New Roman" w:hAnsi="Times New Roman" w:cs="Times New Roman"/>
          <w:sz w:val="28"/>
          <w:szCs w:val="28"/>
        </w:rPr>
        <w:t>отвечает требованиями СаНПиН.</w:t>
      </w:r>
    </w:p>
    <w:p w:rsidR="00994198" w:rsidRPr="00607B13" w:rsidRDefault="00994198"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Данные требования раскрыты ниже.</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На объектах с обособл</w:t>
      </w:r>
      <w:r w:rsidR="00C0371C">
        <w:rPr>
          <w:rFonts w:ascii="Times New Roman" w:hAnsi="Times New Roman" w:cs="Times New Roman"/>
          <w:sz w:val="28"/>
          <w:szCs w:val="28"/>
        </w:rPr>
        <w:t>енной территорией (рынки,</w:t>
      </w:r>
      <w:r w:rsidRPr="00607B13">
        <w:rPr>
          <w:rFonts w:ascii="Times New Roman" w:hAnsi="Times New Roman" w:cs="Times New Roman"/>
          <w:sz w:val="28"/>
          <w:szCs w:val="28"/>
        </w:rPr>
        <w:t xml:space="preserve"> парки, лечебно - профилактические учреждения) запрещается строить и переоборудовать санитарные установки без согласования с санитарно - эпидемиологическими станциями, мыть автотранспорт, хранить тару и дрова в места</w:t>
      </w:r>
      <w:r w:rsidR="0071745A">
        <w:rPr>
          <w:rFonts w:ascii="Times New Roman" w:hAnsi="Times New Roman" w:cs="Times New Roman"/>
          <w:sz w:val="28"/>
          <w:szCs w:val="28"/>
        </w:rPr>
        <w:t>х, не отведенных для этой цели.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p>
    <w:p w:rsidR="002617DB" w:rsidRPr="00607B13" w:rsidRDefault="002617DB" w:rsidP="00607B13">
      <w:pPr>
        <w:spacing w:after="0" w:line="360" w:lineRule="auto"/>
        <w:ind w:left="142" w:firstLine="709"/>
        <w:jc w:val="both"/>
        <w:rPr>
          <w:rFonts w:ascii="Times New Roman" w:hAnsi="Times New Roman" w:cs="Times New Roman"/>
          <w:sz w:val="28"/>
          <w:szCs w:val="28"/>
        </w:rPr>
      </w:pP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lastRenderedPageBreak/>
        <w:t>Санитарное содержание рынка</w:t>
      </w:r>
    </w:p>
    <w:p w:rsidR="00607B13" w:rsidRPr="00607B13" w:rsidRDefault="00607B13" w:rsidP="00607B13">
      <w:pPr>
        <w:spacing w:after="0" w:line="360" w:lineRule="auto"/>
        <w:ind w:left="142" w:firstLine="709"/>
        <w:jc w:val="both"/>
        <w:rPr>
          <w:rFonts w:ascii="Times New Roman" w:hAnsi="Times New Roman" w:cs="Times New Roman"/>
          <w:sz w:val="28"/>
          <w:szCs w:val="28"/>
        </w:rPr>
      </w:pP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Хозяйственные площадки необходимо располагать на расстоянии не менее 30 м от мест торговли.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следует исходить из того, что на каждые 50 кв. м площади рынка должна быть установлена </w:t>
      </w:r>
      <w:r w:rsidR="00F352F8">
        <w:rPr>
          <w:rFonts w:ascii="Times New Roman" w:hAnsi="Times New Roman" w:cs="Times New Roman"/>
          <w:sz w:val="28"/>
          <w:szCs w:val="28"/>
        </w:rPr>
        <w:t>1 (</w:t>
      </w:r>
      <w:r w:rsidRPr="00607B13">
        <w:rPr>
          <w:rFonts w:ascii="Times New Roman" w:hAnsi="Times New Roman" w:cs="Times New Roman"/>
          <w:sz w:val="28"/>
          <w:szCs w:val="28"/>
        </w:rPr>
        <w:t>одна</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урна, причем</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расстояние между ними вдоль линии торговых прилавков</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не должно превышать 10 м. При определении числа мусоросборников вместимостью до 100 л</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следует исходить из расчета: не менее одного на 200 кв. м площади рынка и устанавливать их вдоль линии торговых прилавков, при этом расстояние между ними не должно превышать 20 м. Для сбора пищевых отходов должны быть установлены специальные емкости.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На рынках площадью 0,2 га и более собранные на территории отходы следует хранить в контейнерах емкостью 0,75 куб. м.</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Один день в неделю объявляется санитарным для уборки и дезинфекции всей территории рынка, основных и подсобных помещений, торговых мест, прилавков, столов, инвентаря.</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Технический персонал рынка после его закрытия должен производить основную уборку территории. Днем следует производить патрульную уборку и очистку наполненных отходами сборников.</w:t>
      </w:r>
    </w:p>
    <w:p w:rsidR="00DD3DEB" w:rsidRDefault="00607B13" w:rsidP="0098470C">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теплый период года, помимо обязательного подметания, территорию рынка с твердым покрытием следует ежедневно мыть.</w:t>
      </w:r>
    </w:p>
    <w:p w:rsidR="002617DB" w:rsidRDefault="002617DB" w:rsidP="0098470C">
      <w:pPr>
        <w:spacing w:after="0" w:line="360" w:lineRule="auto"/>
        <w:ind w:left="142" w:firstLine="709"/>
        <w:jc w:val="both"/>
        <w:rPr>
          <w:rFonts w:ascii="Times New Roman" w:hAnsi="Times New Roman" w:cs="Times New Roman"/>
          <w:sz w:val="28"/>
          <w:szCs w:val="28"/>
        </w:rPr>
      </w:pP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парков</w:t>
      </w:r>
    </w:p>
    <w:p w:rsidR="00607B13" w:rsidRPr="00607B13" w:rsidRDefault="00607B13" w:rsidP="00607B13">
      <w:pPr>
        <w:spacing w:after="0" w:line="360" w:lineRule="auto"/>
        <w:ind w:left="142" w:firstLine="709"/>
        <w:jc w:val="both"/>
        <w:rPr>
          <w:rFonts w:ascii="Times New Roman" w:hAnsi="Times New Roman" w:cs="Times New Roman"/>
          <w:sz w:val="28"/>
          <w:szCs w:val="28"/>
        </w:rPr>
      </w:pP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Хозяйственная зона с участками, выделенными для установки сменных мусоросборников, должна быть расположена не ближе 50 метров от мест массового скопления отдыхающих (танцплощадки, эстрады, фонтаны, главные аллеи, зрелищные павильоны и др.).</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 xml:space="preserve">При определении числа урн исходить из расчета: одна урна на 800 кв. м площади парка. На главных аллеях расстояние между урнами не должно быть </w:t>
      </w:r>
      <w:r w:rsidRPr="00607B13">
        <w:rPr>
          <w:rFonts w:ascii="Times New Roman" w:hAnsi="Times New Roman" w:cs="Times New Roman"/>
          <w:sz w:val="28"/>
          <w:szCs w:val="28"/>
        </w:rPr>
        <w:lastRenderedPageBreak/>
        <w:t>более 40 м. У каждого ларька, киоска (продовольственного, сувенирного, книжного и т.д.) необходимо устанавливать урну емкостью не менее 10 л.</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Для удобства сбора отходов в местах, удаленных от массового скопления отдыхающих, следует устанавливать промежуточные сборники для временного хранения отходов и смета.</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 xml:space="preserve">При определении числа контейнеров для хозяйственных площадок следует исходить из среднего накопления отходов за 3 </w:t>
      </w:r>
      <w:r w:rsidR="00F352F8">
        <w:rPr>
          <w:rFonts w:ascii="Times New Roman" w:hAnsi="Times New Roman" w:cs="Times New Roman"/>
          <w:sz w:val="28"/>
          <w:szCs w:val="28"/>
        </w:rPr>
        <w:t xml:space="preserve">(три) </w:t>
      </w:r>
      <w:r w:rsidRPr="00607B13">
        <w:rPr>
          <w:rFonts w:ascii="Times New Roman" w:hAnsi="Times New Roman" w:cs="Times New Roman"/>
          <w:sz w:val="28"/>
          <w:szCs w:val="28"/>
        </w:rPr>
        <w:t>дня.</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Общественные туалеты необходимо устраивать на расстоянии не ближе 50 м от мест массового скопления отдыхающих, исходя из расчета: одно место на 500</w:t>
      </w:r>
      <w:r w:rsidR="00F352F8">
        <w:rPr>
          <w:rFonts w:ascii="Times New Roman" w:hAnsi="Times New Roman" w:cs="Times New Roman"/>
          <w:sz w:val="28"/>
          <w:szCs w:val="28"/>
        </w:rPr>
        <w:t xml:space="preserve"> (пятьсот)</w:t>
      </w:r>
      <w:r w:rsidRPr="00607B13">
        <w:rPr>
          <w:rFonts w:ascii="Times New Roman" w:hAnsi="Times New Roman" w:cs="Times New Roman"/>
          <w:sz w:val="28"/>
          <w:szCs w:val="28"/>
        </w:rPr>
        <w:t xml:space="preserve"> посетителей.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2617DB" w:rsidRDefault="002617DB">
      <w:pPr>
        <w:rPr>
          <w:rFonts w:ascii="Times New Roman" w:hAnsi="Times New Roman" w:cs="Times New Roman"/>
          <w:sz w:val="28"/>
          <w:szCs w:val="28"/>
        </w:rPr>
      </w:pP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лечебно - профилактических учреждении</w:t>
      </w:r>
    </w:p>
    <w:p w:rsidR="002617DB" w:rsidRPr="002617DB" w:rsidRDefault="002617DB" w:rsidP="00607B13">
      <w:pPr>
        <w:spacing w:after="0" w:line="360" w:lineRule="auto"/>
        <w:ind w:left="142" w:firstLine="709"/>
        <w:jc w:val="both"/>
        <w:rPr>
          <w:rFonts w:ascii="Times New Roman" w:hAnsi="Times New Roman" w:cs="Times New Roman"/>
          <w:i/>
          <w:sz w:val="28"/>
          <w:szCs w:val="28"/>
          <w:u w:val="single"/>
        </w:rPr>
      </w:pP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Собирать отходы из кожно - венерологических, инфекционных, онкологических, хирургических (в том числе гинекологических) отделений следует в герметичные сборники вместимостью 50 - 100 л с плотно закрывающимися крышками. Запрещается вывозить такие отходы на полигоны (свалки). Их следует уничтожать на месте по согласованию с учреждениями санэпидслужбы. Желательно в каждом лечебном учреждении (или на группу больниц) иметь установки по сжиганию отходов.</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Расположение специальных установок, сжигательных печей на территории регламентируется соответствующими санитарными и строительными нормативами и согласовывается с местными санитарно - эпидемиологическими станциями.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Сбор, хранение, удаление и захоронение отходов, содержащих радиоактивные вещества, должны осуществляться в соответствии с требованиями Санитарных правил работы с радиоактивными веществами и источниками ионизирующих излучений.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lastRenderedPageBreak/>
        <w:t>Режим и способ уборки территории с твердым покрытием зависят от специфики лечебного учреждения и решаются на месте по согласованию с санитарно - эпидемиологической станцией.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Размер хозяйственной площадки для установки контейнеров должен быть не менее 40 кв. м, и площадку следует располагать на расстоянии не ближе 50 м от лечебных корпусов и пищеблоков. Допускается устанавливать сборники отходов во встроенных помещениях.</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медицинских лечебных учреждениях необходимо использовать только эмалированные и фаянсовые урны.</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 следует исходить из расчета: одна урна на каждые 700 кв. м дворовой территории лечебного учреждения. На главных аллеях должны быть установлены урны на расстоянии 10 м одна от другой.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Технический персонал медицинского учреждения должен ежедневно производить очистку, мойку, дезинфекцию урн, мусоросборников (контейнеров) и площадок под них.</w:t>
      </w:r>
    </w:p>
    <w:p w:rsidR="00841BAC" w:rsidRDefault="00CE1A30" w:rsidP="00841BAC">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В соответствии с договором №</w:t>
      </w:r>
      <w:r w:rsidR="00841BAC">
        <w:rPr>
          <w:rFonts w:ascii="Times New Roman" w:hAnsi="Times New Roman" w:cs="Times New Roman"/>
          <w:sz w:val="28"/>
          <w:szCs w:val="28"/>
        </w:rPr>
        <w:t>141 возмездного оказания услуг по утилизации отходов от 1 ноября 2014 г. общество с ограниченной ответственностью «Шалфей» принимает обязательства по обезвреживанию и утилизации (сжиганию) следующих видов отходов:</w:t>
      </w:r>
    </w:p>
    <w:p w:rsidR="00841BAC" w:rsidRDefault="00841BAC" w:rsidP="00841BAC">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-отходы медицинские (класс А,Б,В);</w:t>
      </w:r>
    </w:p>
    <w:p w:rsidR="00841BAC" w:rsidRDefault="00841BAC" w:rsidP="00841BAC">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-биологические отходы (исключая жидкости).</w:t>
      </w:r>
    </w:p>
    <w:p w:rsidR="00841BAC" w:rsidRPr="003561A7" w:rsidRDefault="00841BAC" w:rsidP="00841BAC">
      <w:pPr>
        <w:spacing w:after="0" w:line="360" w:lineRule="auto"/>
        <w:ind w:left="142" w:firstLine="567"/>
        <w:jc w:val="both"/>
        <w:rPr>
          <w:rFonts w:ascii="Times New Roman" w:hAnsi="Times New Roman" w:cs="Times New Roman"/>
          <w:i/>
          <w:iCs/>
          <w:sz w:val="28"/>
          <w:szCs w:val="28"/>
        </w:rPr>
      </w:pPr>
      <w:r w:rsidRPr="003561A7">
        <w:rPr>
          <w:rFonts w:ascii="Times New Roman" w:hAnsi="Times New Roman" w:cs="Times New Roman"/>
          <w:sz w:val="28"/>
          <w:szCs w:val="28"/>
        </w:rPr>
        <w:t>Ртутьсодержащие лампы и термометры представляют особую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опасность с позиций локального загрязнения окружающей среды токсичной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ртутью</w:t>
      </w:r>
      <w:r w:rsidRPr="003561A7">
        <w:rPr>
          <w:rFonts w:ascii="Times New Roman" w:hAnsi="Times New Roman" w:cs="Times New Roman"/>
          <w:i/>
          <w:iCs/>
          <w:sz w:val="28"/>
          <w:szCs w:val="28"/>
        </w:rPr>
        <w:t>.</w:t>
      </w:r>
    </w:p>
    <w:p w:rsidR="00841BAC" w:rsidRDefault="00841BAC" w:rsidP="00841BAC">
      <w:pPr>
        <w:spacing w:after="0" w:line="360" w:lineRule="auto"/>
        <w:ind w:left="142" w:firstLine="567"/>
        <w:jc w:val="both"/>
        <w:rPr>
          <w:rFonts w:ascii="Times New Roman" w:hAnsi="Times New Roman" w:cs="Times New Roman"/>
          <w:i/>
          <w:iCs/>
          <w:sz w:val="28"/>
          <w:szCs w:val="28"/>
        </w:rPr>
      </w:pPr>
      <w:r w:rsidRPr="009F652C">
        <w:rPr>
          <w:rFonts w:ascii="Times New Roman" w:hAnsi="Times New Roman" w:cs="Times New Roman"/>
          <w:sz w:val="28"/>
          <w:szCs w:val="28"/>
        </w:rPr>
        <w:t>При механическом разрушении ртутного термометра</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содержащего </w:t>
      </w:r>
      <w:r w:rsidRPr="009F652C">
        <w:rPr>
          <w:rFonts w:ascii="Times New Roman" w:hAnsi="Times New Roman" w:cs="Times New Roman"/>
          <w:iCs/>
          <w:sz w:val="28"/>
          <w:szCs w:val="28"/>
        </w:rPr>
        <w:t xml:space="preserve">80 </w:t>
      </w:r>
      <w:r w:rsidRPr="009F652C">
        <w:rPr>
          <w:rFonts w:ascii="Times New Roman" w:hAnsi="Times New Roman" w:cs="Times New Roman"/>
          <w:sz w:val="28"/>
          <w:szCs w:val="28"/>
        </w:rPr>
        <w:t>мг ртути</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образуется свыше </w:t>
      </w:r>
      <w:r w:rsidRPr="009F652C">
        <w:rPr>
          <w:rFonts w:ascii="Times New Roman" w:hAnsi="Times New Roman" w:cs="Times New Roman"/>
          <w:iCs/>
          <w:sz w:val="28"/>
          <w:szCs w:val="28"/>
        </w:rPr>
        <w:t xml:space="preserve">11 </w:t>
      </w:r>
      <w:r w:rsidRPr="009F652C">
        <w:rPr>
          <w:rFonts w:ascii="Times New Roman" w:hAnsi="Times New Roman" w:cs="Times New Roman"/>
          <w:sz w:val="28"/>
          <w:szCs w:val="28"/>
        </w:rPr>
        <w:t>тыс</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шариков ртути диаметром </w:t>
      </w:r>
      <w:r w:rsidRPr="009F652C">
        <w:rPr>
          <w:rFonts w:ascii="Times New Roman" w:hAnsi="Times New Roman" w:cs="Times New Roman"/>
          <w:iCs/>
          <w:sz w:val="28"/>
          <w:szCs w:val="28"/>
        </w:rPr>
        <w:t>0,01</w:t>
      </w:r>
      <w:r w:rsidRPr="009F652C">
        <w:rPr>
          <w:rFonts w:ascii="Times New Roman" w:hAnsi="Times New Roman" w:cs="Times New Roman"/>
          <w:sz w:val="28"/>
          <w:szCs w:val="28"/>
        </w:rPr>
        <w:t xml:space="preserve">см с общей суммарной поверхностью </w:t>
      </w:r>
      <w:r w:rsidRPr="009F652C">
        <w:rPr>
          <w:rFonts w:ascii="Times New Roman" w:hAnsi="Times New Roman" w:cs="Times New Roman"/>
          <w:iCs/>
          <w:sz w:val="28"/>
          <w:szCs w:val="28"/>
        </w:rPr>
        <w:t>3,53</w:t>
      </w:r>
      <w:r w:rsidRPr="009F652C">
        <w:rPr>
          <w:rFonts w:ascii="Times New Roman" w:hAnsi="Times New Roman" w:cs="Times New Roman"/>
          <w:sz w:val="28"/>
          <w:szCs w:val="28"/>
        </w:rPr>
        <w:t>см</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Скорость испарения металлической ртути в спокойном воздухе при температуре окружающей среды </w:t>
      </w:r>
      <w:r w:rsidRPr="009F652C">
        <w:rPr>
          <w:rFonts w:ascii="Times New Roman" w:hAnsi="Times New Roman" w:cs="Times New Roman"/>
          <w:iCs/>
          <w:sz w:val="28"/>
          <w:szCs w:val="28"/>
        </w:rPr>
        <w:t>20°</w:t>
      </w:r>
      <w:r w:rsidRPr="009F652C">
        <w:rPr>
          <w:rFonts w:ascii="Times New Roman" w:hAnsi="Times New Roman" w:cs="Times New Roman"/>
          <w:sz w:val="28"/>
          <w:szCs w:val="28"/>
        </w:rPr>
        <w:t xml:space="preserve">С составляет </w:t>
      </w:r>
      <w:r w:rsidRPr="009F652C">
        <w:rPr>
          <w:rFonts w:ascii="Times New Roman" w:hAnsi="Times New Roman" w:cs="Times New Roman"/>
          <w:iCs/>
          <w:sz w:val="28"/>
          <w:szCs w:val="28"/>
        </w:rPr>
        <w:t xml:space="preserve">0,002 </w:t>
      </w:r>
      <w:r w:rsidRPr="009F652C">
        <w:rPr>
          <w:rFonts w:ascii="Times New Roman" w:hAnsi="Times New Roman" w:cs="Times New Roman"/>
          <w:sz w:val="28"/>
          <w:szCs w:val="28"/>
        </w:rPr>
        <w:t xml:space="preserve">мг с </w:t>
      </w:r>
      <w:r w:rsidRPr="009F652C">
        <w:rPr>
          <w:rFonts w:ascii="Times New Roman" w:hAnsi="Times New Roman" w:cs="Times New Roman"/>
          <w:iCs/>
          <w:sz w:val="28"/>
          <w:szCs w:val="28"/>
        </w:rPr>
        <w:t>1</w:t>
      </w:r>
      <w:r w:rsidRPr="009F652C">
        <w:rPr>
          <w:rFonts w:ascii="Times New Roman" w:hAnsi="Times New Roman" w:cs="Times New Roman"/>
          <w:sz w:val="28"/>
          <w:szCs w:val="28"/>
        </w:rPr>
        <w:t>см в час</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а при </w:t>
      </w:r>
      <w:r w:rsidRPr="009F652C">
        <w:rPr>
          <w:rFonts w:ascii="Times New Roman" w:hAnsi="Times New Roman" w:cs="Times New Roman"/>
          <w:iCs/>
          <w:sz w:val="28"/>
          <w:szCs w:val="28"/>
        </w:rPr>
        <w:t>35-40°</w:t>
      </w:r>
      <w:r w:rsidRPr="009F652C">
        <w:rPr>
          <w:rFonts w:ascii="Times New Roman" w:hAnsi="Times New Roman" w:cs="Times New Roman"/>
          <w:sz w:val="28"/>
          <w:szCs w:val="28"/>
        </w:rPr>
        <w:t xml:space="preserve">С на солнечном свету увеличивается в </w:t>
      </w:r>
      <w:r w:rsidRPr="009F652C">
        <w:rPr>
          <w:rFonts w:ascii="Times New Roman" w:hAnsi="Times New Roman" w:cs="Times New Roman"/>
          <w:iCs/>
          <w:sz w:val="28"/>
          <w:szCs w:val="28"/>
        </w:rPr>
        <w:t xml:space="preserve">15-18 </w:t>
      </w:r>
      <w:r w:rsidRPr="009F652C">
        <w:rPr>
          <w:rFonts w:ascii="Times New Roman" w:hAnsi="Times New Roman" w:cs="Times New Roman"/>
          <w:sz w:val="28"/>
          <w:szCs w:val="28"/>
        </w:rPr>
        <w:t xml:space="preserve">раз и может достигать </w:t>
      </w:r>
      <w:r w:rsidRPr="009F652C">
        <w:rPr>
          <w:rFonts w:ascii="Times New Roman" w:hAnsi="Times New Roman" w:cs="Times New Roman"/>
          <w:iCs/>
          <w:sz w:val="28"/>
          <w:szCs w:val="28"/>
        </w:rPr>
        <w:t xml:space="preserve">0,036 </w:t>
      </w:r>
      <w:r w:rsidRPr="009F652C">
        <w:rPr>
          <w:rFonts w:ascii="Times New Roman" w:hAnsi="Times New Roman" w:cs="Times New Roman"/>
          <w:sz w:val="28"/>
          <w:szCs w:val="28"/>
        </w:rPr>
        <w:t>мг</w:t>
      </w:r>
      <w:r w:rsidRPr="009F652C">
        <w:rPr>
          <w:rFonts w:ascii="Times New Roman" w:hAnsi="Times New Roman" w:cs="Times New Roman"/>
          <w:iCs/>
          <w:sz w:val="28"/>
          <w:szCs w:val="28"/>
        </w:rPr>
        <w:t>/</w:t>
      </w:r>
      <w:r w:rsidRPr="009F652C">
        <w:rPr>
          <w:rFonts w:ascii="Times New Roman" w:hAnsi="Times New Roman" w:cs="Times New Roman"/>
          <w:sz w:val="28"/>
          <w:szCs w:val="28"/>
        </w:rPr>
        <w:t>см в час</w:t>
      </w:r>
      <w:r w:rsidRPr="009F652C">
        <w:rPr>
          <w:rFonts w:ascii="Times New Roman" w:hAnsi="Times New Roman" w:cs="Times New Roman"/>
          <w:iCs/>
          <w:sz w:val="28"/>
          <w:szCs w:val="28"/>
        </w:rPr>
        <w:t>.</w:t>
      </w:r>
      <w:r w:rsidR="00F60718">
        <w:rPr>
          <w:rFonts w:ascii="Times New Roman" w:hAnsi="Times New Roman" w:cs="Times New Roman"/>
          <w:iCs/>
          <w:sz w:val="28"/>
          <w:szCs w:val="28"/>
        </w:rPr>
        <w:t xml:space="preserve"> </w:t>
      </w:r>
      <w:r w:rsidRPr="003561A7">
        <w:rPr>
          <w:rFonts w:ascii="Times New Roman" w:hAnsi="Times New Roman" w:cs="Times New Roman"/>
          <w:sz w:val="28"/>
          <w:szCs w:val="28"/>
        </w:rPr>
        <w:t>Этого</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количества ртути достаточно для того</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чтобы загрязнить до уровня ПДК</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 xml:space="preserve">помещение объемом в </w:t>
      </w:r>
      <w:r w:rsidRPr="009F652C">
        <w:rPr>
          <w:rFonts w:ascii="Times New Roman" w:hAnsi="Times New Roman" w:cs="Times New Roman"/>
          <w:iCs/>
          <w:sz w:val="28"/>
          <w:szCs w:val="28"/>
        </w:rPr>
        <w:t>300000</w:t>
      </w:r>
      <w:r w:rsidRPr="003561A7">
        <w:rPr>
          <w:rFonts w:ascii="Times New Roman" w:hAnsi="Times New Roman" w:cs="Times New Roman"/>
          <w:sz w:val="28"/>
          <w:szCs w:val="28"/>
        </w:rPr>
        <w:t>м</w:t>
      </w:r>
      <w:r w:rsidR="009F652C">
        <w:rPr>
          <w:rFonts w:ascii="Times New Roman" w:hAnsi="Times New Roman" w:cs="Times New Roman"/>
          <w:sz w:val="28"/>
          <w:szCs w:val="28"/>
          <w:vertAlign w:val="superscript"/>
        </w:rPr>
        <w:t>3</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Достаточно в небольшом помещении </w:t>
      </w:r>
      <w:r w:rsidRPr="009F652C">
        <w:rPr>
          <w:rFonts w:ascii="Times New Roman" w:hAnsi="Times New Roman" w:cs="Times New Roman"/>
          <w:iCs/>
          <w:sz w:val="28"/>
          <w:szCs w:val="28"/>
        </w:rPr>
        <w:t>(</w:t>
      </w:r>
      <w:r w:rsidRPr="009F652C">
        <w:rPr>
          <w:rFonts w:ascii="Times New Roman" w:hAnsi="Times New Roman" w:cs="Times New Roman"/>
          <w:sz w:val="28"/>
          <w:szCs w:val="28"/>
        </w:rPr>
        <w:t>≈</w:t>
      </w:r>
      <w:r w:rsidRPr="009F652C">
        <w:rPr>
          <w:rFonts w:ascii="Times New Roman" w:hAnsi="Times New Roman" w:cs="Times New Roman"/>
          <w:iCs/>
          <w:sz w:val="28"/>
          <w:szCs w:val="28"/>
        </w:rPr>
        <w:t>16- 20</w:t>
      </w:r>
      <w:r w:rsidRPr="009F652C">
        <w:rPr>
          <w:rFonts w:ascii="Times New Roman" w:hAnsi="Times New Roman" w:cs="Times New Roman"/>
          <w:sz w:val="28"/>
          <w:szCs w:val="28"/>
        </w:rPr>
        <w:t>м</w:t>
      </w:r>
      <w:r w:rsidR="009F652C" w:rsidRPr="009F652C">
        <w:rPr>
          <w:rFonts w:ascii="Times New Roman" w:hAnsi="Times New Roman" w:cs="Times New Roman"/>
          <w:sz w:val="28"/>
          <w:szCs w:val="28"/>
          <w:vertAlign w:val="superscript"/>
        </w:rPr>
        <w:t>2</w:t>
      </w:r>
      <w:r w:rsidRPr="009F652C">
        <w:rPr>
          <w:rFonts w:ascii="Times New Roman" w:hAnsi="Times New Roman" w:cs="Times New Roman"/>
          <w:iCs/>
          <w:sz w:val="28"/>
          <w:szCs w:val="28"/>
        </w:rPr>
        <w:t>)</w:t>
      </w:r>
      <w:r w:rsidRPr="003561A7">
        <w:rPr>
          <w:rFonts w:ascii="Times New Roman" w:hAnsi="Times New Roman" w:cs="Times New Roman"/>
          <w:sz w:val="28"/>
          <w:szCs w:val="28"/>
        </w:rPr>
        <w:t xml:space="preserve">разбить всего один ртутный термометр и не </w:t>
      </w:r>
      <w:r w:rsidRPr="003561A7">
        <w:rPr>
          <w:rFonts w:ascii="Times New Roman" w:hAnsi="Times New Roman" w:cs="Times New Roman"/>
          <w:sz w:val="28"/>
          <w:szCs w:val="28"/>
        </w:rPr>
        <w:lastRenderedPageBreak/>
        <w:t>провести тщательную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демеркуризацию</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чтобы работающий в этом помещении персонал с течением</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времени получил хроническое отравление ртутью</w:t>
      </w:r>
      <w:r w:rsidRPr="003561A7">
        <w:rPr>
          <w:rFonts w:ascii="Times New Roman" w:hAnsi="Times New Roman" w:cs="Times New Roman"/>
          <w:i/>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При механическом разрушении одной ртутной лампы</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содержащей </w:t>
      </w:r>
      <w:r w:rsidRPr="009F652C">
        <w:rPr>
          <w:rFonts w:ascii="Times New Roman" w:hAnsi="Times New Roman" w:cs="Times New Roman"/>
          <w:iCs/>
          <w:sz w:val="28"/>
          <w:szCs w:val="28"/>
        </w:rPr>
        <w:t>20</w:t>
      </w:r>
      <w:r w:rsidRPr="003561A7">
        <w:rPr>
          <w:rFonts w:ascii="Times New Roman" w:hAnsi="Times New Roman" w:cs="Times New Roman"/>
          <w:sz w:val="28"/>
          <w:szCs w:val="28"/>
        </w:rPr>
        <w:t>мг паров ртути</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непригодным для дыхания становится </w:t>
      </w:r>
      <w:r w:rsidRPr="009F652C">
        <w:rPr>
          <w:rFonts w:ascii="Times New Roman" w:hAnsi="Times New Roman" w:cs="Times New Roman"/>
          <w:iCs/>
          <w:sz w:val="28"/>
          <w:szCs w:val="28"/>
        </w:rPr>
        <w:t>5000</w:t>
      </w:r>
      <w:r w:rsidRPr="003561A7">
        <w:rPr>
          <w:rFonts w:ascii="Times New Roman" w:hAnsi="Times New Roman" w:cs="Times New Roman"/>
          <w:sz w:val="28"/>
          <w:szCs w:val="28"/>
        </w:rPr>
        <w:t>м</w:t>
      </w:r>
      <w:r w:rsidR="009F652C">
        <w:rPr>
          <w:rFonts w:ascii="Times New Roman" w:hAnsi="Times New Roman" w:cs="Times New Roman"/>
          <w:sz w:val="28"/>
          <w:szCs w:val="28"/>
          <w:vertAlign w:val="superscript"/>
        </w:rPr>
        <w:t>3</w:t>
      </w:r>
      <w:r w:rsidRPr="003561A7">
        <w:rPr>
          <w:rFonts w:ascii="Times New Roman" w:hAnsi="Times New Roman" w:cs="Times New Roman"/>
          <w:sz w:val="28"/>
          <w:szCs w:val="28"/>
        </w:rPr>
        <w:t>воздуха</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Источниками образования отхода «Ртутные лампы, люминесцентные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ртутьсодержащие трубки отработанные и брак» являются потолочные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светильники, используемые для освещения производственных и бытовых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помещений и/или уличные светильники (типа «кобра»), используемые для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освещения территории предприятий и населенных пунктов.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 процессе технического обслуживания светильников производится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замена перегоревших ламп, в результате чего образуется отход 1 класса</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опасности «Ртутные лампы, люминесцентные ртутьсодержащие трубки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отработанные и брак». Обязательным условием при замене, временном</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хранении, транспортировке отработанных и/или бракованных, а также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транспортировке, хранении и установке новых ртутьсодержащих ламп является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сохранение их целостности и герметичности. В целях предотвращения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случайного механического разрушения ртутьсодержащих ламп обращаться сними следует очень осторожно.</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 xml:space="preserve">Запрещаются любые действия </w:t>
      </w:r>
      <w:r w:rsidRPr="009F652C">
        <w:rPr>
          <w:rFonts w:ascii="Times New Roman" w:hAnsi="Times New Roman" w:cs="Times New Roman"/>
          <w:bCs/>
          <w:iCs/>
          <w:sz w:val="28"/>
          <w:szCs w:val="28"/>
        </w:rPr>
        <w:t>(</w:t>
      </w:r>
      <w:r w:rsidRPr="009F652C">
        <w:rPr>
          <w:rFonts w:ascii="Times New Roman" w:hAnsi="Times New Roman" w:cs="Times New Roman"/>
          <w:sz w:val="28"/>
          <w:szCs w:val="28"/>
        </w:rPr>
        <w:t>бросать</w:t>
      </w:r>
      <w:r w:rsidRPr="009F652C">
        <w:rPr>
          <w:rFonts w:ascii="Times New Roman" w:hAnsi="Times New Roman" w:cs="Times New Roman"/>
          <w:bCs/>
          <w:iCs/>
          <w:sz w:val="28"/>
          <w:szCs w:val="28"/>
        </w:rPr>
        <w:t xml:space="preserve">, </w:t>
      </w:r>
      <w:r w:rsidRPr="009F652C">
        <w:rPr>
          <w:rFonts w:ascii="Times New Roman" w:hAnsi="Times New Roman" w:cs="Times New Roman"/>
          <w:sz w:val="28"/>
          <w:szCs w:val="28"/>
        </w:rPr>
        <w:t>ударять</w:t>
      </w:r>
      <w:r w:rsidRPr="009F652C">
        <w:rPr>
          <w:rFonts w:ascii="Times New Roman" w:hAnsi="Times New Roman" w:cs="Times New Roman"/>
          <w:bCs/>
          <w:iCs/>
          <w:sz w:val="28"/>
          <w:szCs w:val="28"/>
        </w:rPr>
        <w:t xml:space="preserve">, </w:t>
      </w:r>
      <w:r w:rsidRPr="009F652C">
        <w:rPr>
          <w:rFonts w:ascii="Times New Roman" w:hAnsi="Times New Roman" w:cs="Times New Roman"/>
          <w:sz w:val="28"/>
          <w:szCs w:val="28"/>
        </w:rPr>
        <w:t>разбирать и т</w:t>
      </w:r>
      <w:r w:rsidRPr="009F652C">
        <w:rPr>
          <w:rFonts w:ascii="Times New Roman" w:hAnsi="Times New Roman" w:cs="Times New Roman"/>
          <w:bCs/>
          <w:iCs/>
          <w:sz w:val="28"/>
          <w:szCs w:val="28"/>
        </w:rPr>
        <w:t>.</w:t>
      </w:r>
      <w:r w:rsidRPr="009F652C">
        <w:rPr>
          <w:rFonts w:ascii="Times New Roman" w:hAnsi="Times New Roman" w:cs="Times New Roman"/>
          <w:sz w:val="28"/>
          <w:szCs w:val="28"/>
        </w:rPr>
        <w:t>п</w:t>
      </w:r>
      <w:r w:rsidRPr="009F652C">
        <w:rPr>
          <w:rFonts w:ascii="Times New Roman" w:hAnsi="Times New Roman" w:cs="Times New Roman"/>
          <w:bCs/>
          <w:iCs/>
          <w:sz w:val="28"/>
          <w:szCs w:val="28"/>
        </w:rPr>
        <w:t>.)</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могущие привести к механическому разрушению ртутьсодержащих ламп</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а</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также складирование отработанных 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 бракованных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ртутьсодержащих ламп в контейнеры с твердыми бытовыми отходами</w:t>
      </w:r>
      <w:r w:rsidR="00F60718">
        <w:rPr>
          <w:rFonts w:ascii="Times New Roman" w:hAnsi="Times New Roman" w:cs="Times New Roman"/>
          <w:sz w:val="28"/>
          <w:szCs w:val="28"/>
        </w:rPr>
        <w:t xml:space="preserve"> </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При образовании отхода немедленно после удаления отработанной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ртутьсодержащей лампы из светильника каждая отработанная ртутьсодержащая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лампа или люминесцентная трубка должна быть упакована в индивидуальную</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заводскую тару из гофра-</w:t>
      </w:r>
      <w:r w:rsidRPr="003561A7">
        <w:rPr>
          <w:rFonts w:ascii="Times New Roman" w:hAnsi="Times New Roman" w:cs="Times New Roman"/>
          <w:sz w:val="28"/>
          <w:szCs w:val="28"/>
        </w:rPr>
        <w:t>картона (защищена от случайных механических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повреждений внутренней упаковкой). В случае отсутствия индивидуальной</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 xml:space="preserve">упаковки из гофра </w:t>
      </w:r>
      <w:r w:rsidRPr="003561A7">
        <w:rPr>
          <w:rFonts w:ascii="Times New Roman" w:hAnsi="Times New Roman" w:cs="Times New Roman"/>
          <w:sz w:val="28"/>
          <w:szCs w:val="28"/>
        </w:rPr>
        <w:t>картона, каждую отработанную или бракованную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ртутьсодержащую лампу любого типа (марки) необходимо тщательно упаковать(завернуть) в бумагу или тонкий мягкий картон, предохраняющие лампы от</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взаимного соприкосновения и случайного механического повреждения.</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Упакованные в гофра</w:t>
      </w:r>
      <w:r w:rsidR="00D12D7A">
        <w:rPr>
          <w:rFonts w:ascii="Times New Roman" w:hAnsi="Times New Roman" w:cs="Times New Roman"/>
          <w:sz w:val="28"/>
          <w:szCs w:val="28"/>
        </w:rPr>
        <w:t>-</w:t>
      </w:r>
      <w:r w:rsidRPr="003561A7">
        <w:rPr>
          <w:rFonts w:ascii="Times New Roman" w:hAnsi="Times New Roman" w:cs="Times New Roman"/>
          <w:sz w:val="28"/>
          <w:szCs w:val="28"/>
        </w:rPr>
        <w:t>картон или бумагу отработанные и/или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 xml:space="preserve">бракованные ртутьсодержащие лампы передаются на склад </w:t>
      </w:r>
      <w:r w:rsidRPr="003561A7">
        <w:rPr>
          <w:rFonts w:ascii="Times New Roman" w:hAnsi="Times New Roman" w:cs="Times New Roman"/>
          <w:sz w:val="28"/>
          <w:szCs w:val="28"/>
        </w:rPr>
        <w:lastRenderedPageBreak/>
        <w:t>временного</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хранения и накопления. Новые ртутьсодержащие лампы для замены 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светильниках выдаются только после передачи на склад временного хранения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отработанных и/или бракованных ртутьсодержащих ламп.</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Механическое разрушение ртутьсодержащих ламп в результате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неосторожного обращения является чрезвычайной ситуацией</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при которой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принимаются экстренные меры Части разбитых ламп и помещение</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котором они</w:t>
      </w:r>
      <w:r w:rsidRPr="00A0087E">
        <w:rPr>
          <w:rFonts w:ascii="Times New Roman" w:hAnsi="Times New Roman" w:cs="Times New Roman"/>
          <w:bCs/>
          <w:iCs/>
          <w:sz w:val="28"/>
          <w:szCs w:val="28"/>
        </w:rPr>
        <w:t>(</w:t>
      </w:r>
      <w:r w:rsidRPr="00A0087E">
        <w:rPr>
          <w:rFonts w:ascii="Times New Roman" w:hAnsi="Times New Roman" w:cs="Times New Roman"/>
          <w:sz w:val="28"/>
          <w:szCs w:val="28"/>
        </w:rPr>
        <w:t>а</w:t>
      </w:r>
      <w:r w:rsidRPr="00A0087E">
        <w:rPr>
          <w:rFonts w:ascii="Times New Roman" w:hAnsi="Times New Roman" w:cs="Times New Roman"/>
          <w:bCs/>
          <w:iCs/>
          <w:sz w:val="28"/>
          <w:szCs w:val="28"/>
        </w:rPr>
        <w:t>)</w:t>
      </w:r>
      <w:r w:rsidRPr="003561A7">
        <w:rPr>
          <w:rFonts w:ascii="Times New Roman" w:hAnsi="Times New Roman" w:cs="Times New Roman"/>
          <w:sz w:val="28"/>
          <w:szCs w:val="28"/>
        </w:rPr>
        <w:t>были разбиты</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в обязательном порядке должны быть</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подвергнуты демеркуризации</w:t>
      </w:r>
      <w:r w:rsidRPr="003561A7">
        <w:rPr>
          <w:rFonts w:ascii="Times New Roman" w:hAnsi="Times New Roman" w:cs="Times New Roman"/>
          <w:b/>
          <w:bCs/>
          <w:i/>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 xml:space="preserve">Временное хранение и накопление </w:t>
      </w:r>
      <w:r w:rsidR="007131F1" w:rsidRPr="003561A7">
        <w:rPr>
          <w:rFonts w:ascii="Times New Roman" w:hAnsi="Times New Roman" w:cs="Times New Roman"/>
          <w:sz w:val="28"/>
          <w:szCs w:val="28"/>
        </w:rPr>
        <w:t>отход</w:t>
      </w:r>
      <w:r w:rsidR="007131F1">
        <w:rPr>
          <w:rFonts w:ascii="Times New Roman" w:hAnsi="Times New Roman" w:cs="Times New Roman"/>
          <w:sz w:val="28"/>
          <w:szCs w:val="28"/>
        </w:rPr>
        <w:t>ов</w:t>
      </w:r>
      <w:r w:rsidRPr="003561A7">
        <w:rPr>
          <w:rFonts w:ascii="Times New Roman" w:hAnsi="Times New Roman" w:cs="Times New Roman"/>
          <w:sz w:val="28"/>
          <w:szCs w:val="28"/>
        </w:rPr>
        <w:t>1 класса опасности «Ртутные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 xml:space="preserve">лампы, люминесцентные ртутьсодержащие трубки отработанные и брак»разрешается не более </w:t>
      </w:r>
      <w:r w:rsidR="005E6216">
        <w:rPr>
          <w:rFonts w:ascii="Times New Roman" w:hAnsi="Times New Roman" w:cs="Times New Roman"/>
          <w:sz w:val="28"/>
          <w:szCs w:val="28"/>
        </w:rPr>
        <w:t xml:space="preserve">9 </w:t>
      </w:r>
      <w:r w:rsidR="00A0087E">
        <w:rPr>
          <w:rFonts w:ascii="Times New Roman" w:hAnsi="Times New Roman" w:cs="Times New Roman"/>
          <w:sz w:val="28"/>
          <w:szCs w:val="28"/>
        </w:rPr>
        <w:t>(</w:t>
      </w:r>
      <w:r w:rsidR="005E6216">
        <w:rPr>
          <w:rFonts w:ascii="Times New Roman" w:hAnsi="Times New Roman" w:cs="Times New Roman"/>
          <w:sz w:val="28"/>
          <w:szCs w:val="28"/>
        </w:rPr>
        <w:t>девяти</w:t>
      </w:r>
      <w:r w:rsidR="00A0087E">
        <w:rPr>
          <w:rFonts w:ascii="Times New Roman" w:hAnsi="Times New Roman" w:cs="Times New Roman"/>
          <w:sz w:val="28"/>
          <w:szCs w:val="28"/>
        </w:rPr>
        <w:t>)</w:t>
      </w:r>
      <w:r w:rsidRPr="003561A7">
        <w:rPr>
          <w:rFonts w:ascii="Times New Roman" w:hAnsi="Times New Roman" w:cs="Times New Roman"/>
          <w:sz w:val="28"/>
          <w:szCs w:val="28"/>
        </w:rPr>
        <w:t xml:space="preserve"> месяцев в специально выделенном для этой цели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помещении, расположенном отдельно от производственных и бытовых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помещений, хорошо проветриваемом, защищенном от химически агрессивных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веществ, атмосферных осадков, поверхностных и грунтовых вод, двери должны</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надежно запираться на замок (гараж, металлический шкаф (ящик)</w:t>
      </w:r>
      <w:r w:rsidR="001F4619">
        <w:rPr>
          <w:rFonts w:ascii="Times New Roman" w:hAnsi="Times New Roman" w:cs="Times New Roman"/>
          <w:sz w:val="28"/>
          <w:szCs w:val="28"/>
        </w:rPr>
        <w:t>,</w:t>
      </w:r>
      <w:r w:rsidRPr="003561A7">
        <w:rPr>
          <w:rFonts w:ascii="Times New Roman" w:hAnsi="Times New Roman" w:cs="Times New Roman"/>
          <w:sz w:val="28"/>
          <w:szCs w:val="28"/>
        </w:rPr>
        <w:t xml:space="preserve"> в</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соответствии с количеством образующихся в течение года ламп. Можно</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выделить место в холодном складе при постоянном отсутствии людей. Пол,</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стены и потолок склада должны быть выполнены из твердого, гладкого,</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водонепроницаемого материала (металл, бетон, керамическая плитка и т.п.),окрашены краской. Доступ посторонних лиц исключить.</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Запрещается</w:t>
      </w:r>
      <w:r w:rsidRPr="007669DE">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использование алюминия в качестве конструкционного материала</w:t>
      </w:r>
      <w:r w:rsidRPr="003561A7">
        <w:rPr>
          <w:rFonts w:ascii="Times New Roman" w:hAnsi="Times New Roman" w:cs="Times New Roman"/>
          <w:b/>
          <w:bCs/>
          <w:i/>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xml:space="preserve">- временное хранение и накопление отработанных и </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бракованных ртутьсодержащих ламп в любых производственных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или бытовых помещениях</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где может работать</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отдыхать или</w:t>
      </w:r>
      <w:r w:rsidR="008C2618">
        <w:rPr>
          <w:rFonts w:ascii="Times New Roman" w:hAnsi="Times New Roman" w:cs="Times New Roman"/>
          <w:sz w:val="28"/>
          <w:szCs w:val="28"/>
        </w:rPr>
        <w:t xml:space="preserve"> н</w:t>
      </w:r>
      <w:r w:rsidRPr="003561A7">
        <w:rPr>
          <w:rFonts w:ascii="Times New Roman" w:hAnsi="Times New Roman" w:cs="Times New Roman"/>
          <w:sz w:val="28"/>
          <w:szCs w:val="28"/>
        </w:rPr>
        <w:t>аходиться персонал предприятия</w:t>
      </w:r>
      <w:r w:rsidRPr="003561A7">
        <w:rPr>
          <w:rFonts w:ascii="Times New Roman" w:hAnsi="Times New Roman" w:cs="Times New Roman"/>
          <w:b/>
          <w:bCs/>
          <w:i/>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хранение и прием пищи</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курение в местах временного хранения и</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накопления отработанных 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 бракованных ртутьсодержащих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ламп</w:t>
      </w:r>
      <w:r w:rsidRPr="003561A7">
        <w:rPr>
          <w:rFonts w:ascii="Times New Roman" w:hAnsi="Times New Roman" w:cs="Times New Roman"/>
          <w:b/>
          <w:bCs/>
          <w:i/>
          <w:iCs/>
          <w:sz w:val="28"/>
          <w:szCs w:val="28"/>
        </w:rPr>
        <w:t>.</w:t>
      </w:r>
    </w:p>
    <w:p w:rsidR="00BE1E9A" w:rsidRDefault="00841BAC" w:rsidP="00DC5FF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Хранят упакованные отработанные и (или) бракованные</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ртутьсодержащие лампы не более </w:t>
      </w:r>
      <w:r w:rsidR="001A2A45">
        <w:rPr>
          <w:rFonts w:ascii="Times New Roman" w:hAnsi="Times New Roman" w:cs="Times New Roman"/>
          <w:sz w:val="28"/>
          <w:szCs w:val="28"/>
        </w:rPr>
        <w:t xml:space="preserve">9 </w:t>
      </w:r>
      <w:r w:rsidR="001F4619">
        <w:rPr>
          <w:rFonts w:ascii="Times New Roman" w:hAnsi="Times New Roman" w:cs="Times New Roman"/>
          <w:sz w:val="28"/>
          <w:szCs w:val="28"/>
        </w:rPr>
        <w:t>(</w:t>
      </w:r>
      <w:r w:rsidR="001A2A45">
        <w:rPr>
          <w:rFonts w:ascii="Times New Roman" w:hAnsi="Times New Roman" w:cs="Times New Roman"/>
          <w:sz w:val="28"/>
          <w:szCs w:val="28"/>
        </w:rPr>
        <w:t>девяти</w:t>
      </w:r>
      <w:r w:rsidR="001F4619">
        <w:rPr>
          <w:rFonts w:ascii="Times New Roman" w:hAnsi="Times New Roman" w:cs="Times New Roman"/>
          <w:sz w:val="28"/>
          <w:szCs w:val="28"/>
        </w:rPr>
        <w:t>)</w:t>
      </w:r>
      <w:r w:rsidRPr="003561A7">
        <w:rPr>
          <w:rFonts w:ascii="Times New Roman" w:hAnsi="Times New Roman" w:cs="Times New Roman"/>
          <w:sz w:val="28"/>
          <w:szCs w:val="28"/>
        </w:rPr>
        <w:t xml:space="preserve"> месяцев в закрывающихся на замок</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металлических шкафах (ящиках), оборудованных деревянными или</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металлическими полками, окрашенными краской. В холодных закрытых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складах (при постоянном </w:t>
      </w:r>
      <w:r w:rsidRPr="003561A7">
        <w:rPr>
          <w:rFonts w:ascii="Times New Roman" w:hAnsi="Times New Roman" w:cs="Times New Roman"/>
          <w:sz w:val="28"/>
          <w:szCs w:val="28"/>
        </w:rPr>
        <w:lastRenderedPageBreak/>
        <w:t>отсутствии персонала) должна быть предусмотрена</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пространственная изоляция металлических шкафов (ящиков), предназначенных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для временного хранения и накопления ртутьсодержащих ламп от мест</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хранения других материалов. </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Обеззараживани</w:t>
      </w:r>
      <w:r w:rsidR="001F4619">
        <w:rPr>
          <w:sz w:val="28"/>
          <w:szCs w:val="28"/>
        </w:rPr>
        <w:t>е/обезвреживание отходов класса</w:t>
      </w:r>
      <w:r w:rsidRPr="00D13865">
        <w:rPr>
          <w:sz w:val="28"/>
          <w:szCs w:val="28"/>
        </w:rPr>
        <w:t xml:space="preserve"> Б может осуществляться централизованным или децентрализованным способами.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При децентрализованном способе участок по обращению с отходами располагается в пределах территории организации, осуществляющей медицинскую и/или фармацевтическую деятельность.</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При централизованном способе участок по обращению с медицинскими отходами располагается за пределами территории организации, осуществляющей медицинскую и/или фармацевтическую деятельность, при этом организуется транспортирование отходов.</w:t>
      </w:r>
    </w:p>
    <w:p w:rsidR="001F4619"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Отходы класса В обеззараживаются только децентрализованным способом, хранение и транспортирование необеззараженных отходов класса В не допускается.</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Физический метод обеззараживания отходов классов Б и В, включающий воздействие водяным насыщенным паром под избыточным давлением, температурой, радиационным, электромагнитным излучением, применяется при наличии специального оборудования - установок для обеззараживания медицинских отходов.</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Химический метод обеззараживания отходов классов Б и В, включающий воздействие растворами дезинфицирующих средств, обладающих бактерицидным (включая туберкулоцидное), вирулицидным, фунгицидным, (спороцидным – по мере необходимости) действием в соответствующих режимах, применяется с помощью специальных установок или способом погружения отходов в промаркированные емкости с дезинфицирующим раствором в местах их образования.</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Химическое обеззараживание отходов класса Б на месте их образования используется как обязательная временная мера при отсутствии участка обращения с медицинскими отходами в организациях, осуществляющих медицинскую и/или </w:t>
      </w:r>
      <w:r w:rsidRPr="00D13865">
        <w:rPr>
          <w:sz w:val="28"/>
          <w:szCs w:val="28"/>
        </w:rPr>
        <w:lastRenderedPageBreak/>
        <w:t>фармацевтическую деятельность, или при отсутствии централизованной системы обезвреживания медицинских отходов на данной административной территории.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Жидкие отходы класса Б (рвотные массы, моча, фекалии) и аналогичные биологические жидкости больных туберкулезом допускается сливать без предварительного обеззараживания в систему централизованной канализации. При отсутствии централизованной канализации обеззараживание данной категории отходов проводят химическим или физическим методами.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При любом методе обеззараживания медицинских отходов классов Б и В используют зарегистрированные в Российской Федерации дезинфекционные средства и оборудование в соответствии с инструкциями по их применению.</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Термическое уничтожение медицинских отходов классов Б и В может осуществляется децентрализованным способом (инсинераторы или другие установки термического обезвреживания, предназначенные к применению в этих целях). Термическое уничтожение обеззараженных медицинских отходов классов Б и В может осуществляется централизованным способом (мусоросжигательный завод). Термическое уничтожение необеззараженных отходов класса Б может осуществляться централизованным способом, в том числе как отдельный участок мусоросжигательного завода.</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При децентрализованном способе обезвреживания медицинских отходов классов Б и В специальные установки размещаются на территории организации, осуществляющей медицинскую и/или фармацевтическую деятельность, в соответствии с требованиями санитарного законодательства Российской Федерации.</w:t>
      </w:r>
    </w:p>
    <w:p w:rsid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Применение технологий утилизации, в том числе с сортировкой отходов, возможно только после предварительного аппаратного обеззараживания отходов класса Б и В физическими методами. Не допускается использование вторичного сырья, полученного из медицинских отходов, для изготовления товаров детского ассортимента, материалов и изделий, контактирующих с питьевой водой и пищевыми продуктами, изделиями медицинского назначения.</w:t>
      </w:r>
    </w:p>
    <w:p w:rsidR="004527AA" w:rsidRDefault="00994198" w:rsidP="00470A6E">
      <w:pPr>
        <w:pStyle w:val="a5"/>
        <w:spacing w:before="0" w:beforeAutospacing="0" w:after="0" w:afterAutospacing="0" w:line="360" w:lineRule="auto"/>
        <w:ind w:firstLine="567"/>
        <w:jc w:val="both"/>
        <w:rPr>
          <w:sz w:val="28"/>
          <w:szCs w:val="28"/>
        </w:rPr>
      </w:pPr>
      <w:r w:rsidRPr="009A4919">
        <w:rPr>
          <w:sz w:val="28"/>
          <w:szCs w:val="28"/>
        </w:rPr>
        <w:lastRenderedPageBreak/>
        <w:t xml:space="preserve">В настоящее время </w:t>
      </w:r>
      <w:r w:rsidR="009A4919" w:rsidRPr="009A4919">
        <w:rPr>
          <w:sz w:val="28"/>
          <w:szCs w:val="28"/>
        </w:rPr>
        <w:t xml:space="preserve">при подготовке к празднованию </w:t>
      </w:r>
      <w:r w:rsidR="002067F2">
        <w:rPr>
          <w:sz w:val="28"/>
          <w:szCs w:val="28"/>
        </w:rPr>
        <w:t xml:space="preserve">2000-я основания города Дербента </w:t>
      </w:r>
      <w:r w:rsidR="009A4919">
        <w:rPr>
          <w:sz w:val="28"/>
          <w:szCs w:val="28"/>
        </w:rPr>
        <w:t xml:space="preserve">ведется </w:t>
      </w:r>
      <w:r w:rsidR="002067F2">
        <w:rPr>
          <w:sz w:val="28"/>
          <w:szCs w:val="28"/>
        </w:rPr>
        <w:t xml:space="preserve">масштабная реконструкция объектов </w:t>
      </w:r>
      <w:r w:rsidR="009A4919">
        <w:rPr>
          <w:sz w:val="28"/>
          <w:szCs w:val="28"/>
        </w:rPr>
        <w:t xml:space="preserve">и перепланировка территорий. </w:t>
      </w:r>
    </w:p>
    <w:p w:rsidR="00035186" w:rsidRPr="009A4919" w:rsidRDefault="009A4919" w:rsidP="00470A6E">
      <w:pPr>
        <w:pStyle w:val="a5"/>
        <w:spacing w:before="0" w:beforeAutospacing="0" w:after="0" w:afterAutospacing="0" w:line="360" w:lineRule="auto"/>
        <w:ind w:firstLine="567"/>
        <w:jc w:val="both"/>
        <w:rPr>
          <w:sz w:val="28"/>
          <w:szCs w:val="28"/>
        </w:rPr>
      </w:pPr>
      <w:r>
        <w:rPr>
          <w:sz w:val="28"/>
          <w:szCs w:val="28"/>
        </w:rPr>
        <w:t xml:space="preserve">В рамках и параллельно </w:t>
      </w:r>
      <w:r w:rsidR="004527AA">
        <w:rPr>
          <w:sz w:val="28"/>
          <w:szCs w:val="28"/>
        </w:rPr>
        <w:t>организационн</w:t>
      </w:r>
      <w:r w:rsidR="00AF3AF5">
        <w:rPr>
          <w:sz w:val="28"/>
          <w:szCs w:val="28"/>
        </w:rPr>
        <w:t>ому</w:t>
      </w:r>
      <w:r w:rsidR="008C2618">
        <w:rPr>
          <w:sz w:val="28"/>
          <w:szCs w:val="28"/>
        </w:rPr>
        <w:t xml:space="preserve"> </w:t>
      </w:r>
      <w:r w:rsidR="00AF3AF5">
        <w:rPr>
          <w:sz w:val="28"/>
          <w:szCs w:val="28"/>
        </w:rPr>
        <w:t>плану основных мероприятий, связанных с подготовкой и проведением празднования 2000-я основания города Дербента</w:t>
      </w:r>
      <w:r>
        <w:rPr>
          <w:sz w:val="28"/>
          <w:szCs w:val="28"/>
        </w:rPr>
        <w:t xml:space="preserve"> необходимо выработать и реализовать </w:t>
      </w:r>
      <w:r w:rsidR="00556ED2">
        <w:rPr>
          <w:sz w:val="28"/>
          <w:szCs w:val="28"/>
        </w:rPr>
        <w:t>работ</w:t>
      </w:r>
      <w:r w:rsidR="006A385C">
        <w:rPr>
          <w:sz w:val="28"/>
          <w:szCs w:val="28"/>
        </w:rPr>
        <w:t>ы</w:t>
      </w:r>
      <w:r>
        <w:rPr>
          <w:sz w:val="28"/>
          <w:szCs w:val="28"/>
        </w:rPr>
        <w:t xml:space="preserve"> по приведению в соответствие с требованиями по санитарному содержанию объектов с обособленными территориями</w:t>
      </w:r>
      <w:r w:rsidR="006A385C">
        <w:rPr>
          <w:sz w:val="28"/>
          <w:szCs w:val="28"/>
        </w:rPr>
        <w:t>.</w:t>
      </w:r>
    </w:p>
    <w:p w:rsidR="002067F2" w:rsidRDefault="002067F2">
      <w:pPr>
        <w:rPr>
          <w:rFonts w:ascii="Times New Roman" w:eastAsia="Times New Roman" w:hAnsi="Times New Roman" w:cs="Times New Roman"/>
          <w:b/>
          <w:sz w:val="28"/>
          <w:szCs w:val="28"/>
        </w:rPr>
      </w:pPr>
    </w:p>
    <w:p w:rsidR="008134C1" w:rsidRDefault="00035186" w:rsidP="00470A6E">
      <w:pPr>
        <w:pStyle w:val="a5"/>
        <w:spacing w:before="0" w:beforeAutospacing="0" w:after="0" w:afterAutospacing="0" w:line="360" w:lineRule="auto"/>
        <w:ind w:firstLine="567"/>
        <w:jc w:val="both"/>
        <w:rPr>
          <w:b/>
          <w:sz w:val="28"/>
          <w:szCs w:val="28"/>
        </w:rPr>
      </w:pPr>
      <w:r>
        <w:rPr>
          <w:b/>
          <w:sz w:val="28"/>
          <w:szCs w:val="28"/>
        </w:rPr>
        <w:t xml:space="preserve">1.4 </w:t>
      </w:r>
      <w:r w:rsidR="0091364B">
        <w:rPr>
          <w:b/>
          <w:sz w:val="28"/>
          <w:szCs w:val="28"/>
        </w:rPr>
        <w:t>М</w:t>
      </w:r>
      <w:r w:rsidR="008134C1">
        <w:rPr>
          <w:b/>
          <w:sz w:val="28"/>
          <w:szCs w:val="28"/>
        </w:rPr>
        <w:t>аршрут</w:t>
      </w:r>
      <w:r w:rsidR="0091364B">
        <w:rPr>
          <w:b/>
          <w:sz w:val="28"/>
          <w:szCs w:val="28"/>
        </w:rPr>
        <w:t>ы</w:t>
      </w:r>
      <w:r w:rsidR="008134C1">
        <w:rPr>
          <w:b/>
          <w:sz w:val="28"/>
          <w:szCs w:val="28"/>
        </w:rPr>
        <w:t xml:space="preserve"> автотранспорта, задействованного в сборе</w:t>
      </w:r>
      <w:r w:rsidR="00531D9D">
        <w:rPr>
          <w:b/>
          <w:sz w:val="28"/>
          <w:szCs w:val="28"/>
        </w:rPr>
        <w:t>,</w:t>
      </w:r>
      <w:r w:rsidR="005974A2">
        <w:rPr>
          <w:b/>
          <w:sz w:val="28"/>
          <w:szCs w:val="28"/>
        </w:rPr>
        <w:t xml:space="preserve"> в</w:t>
      </w:r>
      <w:r w:rsidR="008134C1">
        <w:rPr>
          <w:b/>
          <w:sz w:val="28"/>
          <w:szCs w:val="28"/>
        </w:rPr>
        <w:t>ывозе</w:t>
      </w:r>
      <w:r w:rsidR="003A11AF">
        <w:rPr>
          <w:b/>
          <w:sz w:val="28"/>
          <w:szCs w:val="28"/>
        </w:rPr>
        <w:t>,</w:t>
      </w:r>
      <w:r w:rsidR="00531D9D">
        <w:rPr>
          <w:b/>
          <w:sz w:val="28"/>
          <w:szCs w:val="28"/>
        </w:rPr>
        <w:t>твердых коммунальных отходов (в том числе смета)</w:t>
      </w:r>
      <w:r w:rsidR="008134C1">
        <w:rPr>
          <w:b/>
          <w:sz w:val="28"/>
          <w:szCs w:val="28"/>
        </w:rPr>
        <w:t>.</w:t>
      </w:r>
    </w:p>
    <w:p w:rsidR="00866B42" w:rsidRDefault="00866B42" w:rsidP="00470A6E">
      <w:pPr>
        <w:pStyle w:val="a5"/>
        <w:spacing w:before="0" w:beforeAutospacing="0" w:after="0" w:afterAutospacing="0" w:line="360" w:lineRule="auto"/>
        <w:ind w:firstLine="567"/>
        <w:jc w:val="both"/>
        <w:rPr>
          <w:b/>
          <w:sz w:val="28"/>
          <w:szCs w:val="28"/>
        </w:rPr>
      </w:pP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Сбор и удаление бытовых отходов осуществляется спец</w:t>
      </w:r>
      <w:r w:rsidR="006A385C">
        <w:rPr>
          <w:rFonts w:ascii="Times New Roman" w:eastAsia="TimesNewRoman" w:hAnsi="Times New Roman" w:cs="Times New Roman"/>
          <w:sz w:val="28"/>
          <w:szCs w:val="28"/>
        </w:rPr>
        <w:t xml:space="preserve">иальными </w:t>
      </w:r>
      <w:r w:rsidRPr="000E76F2">
        <w:rPr>
          <w:rFonts w:ascii="Times New Roman" w:eastAsia="TimesNewRoman" w:hAnsi="Times New Roman" w:cs="Times New Roman"/>
          <w:sz w:val="28"/>
          <w:szCs w:val="28"/>
        </w:rPr>
        <w:t>автохозяйствами в сроки,</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предусмотренные «Санитарными правилами содержания территорий населенных мест</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СанПиН 42-128-4690-88»:</w:t>
      </w:r>
    </w:p>
    <w:p w:rsidR="00866B4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«При временном хранении отходов в дворовых сборниках должна быть исключена возможность их загнивания и разложения. Поэтому срок хранения в холодное время</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года (при температуре -5 и ниже) должен быть не более трех суток, в теплое время(при плюсовой температуре - свыше +5) не более одних суток (ежедневный вывоз)».</w:t>
      </w: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Для обеспечения шумо</w:t>
      </w:r>
      <w:r w:rsidR="00F23ACD">
        <w:rPr>
          <w:rFonts w:ascii="Times New Roman" w:eastAsia="TimesNewRoman" w:hAnsi="Times New Roman" w:cs="Times New Roman"/>
          <w:sz w:val="28"/>
          <w:szCs w:val="28"/>
        </w:rPr>
        <w:t>вого комфорта жителей сбор ТК</w:t>
      </w:r>
      <w:r w:rsidRPr="000E76F2">
        <w:rPr>
          <w:rFonts w:ascii="Times New Roman" w:eastAsia="TimesNewRoman" w:hAnsi="Times New Roman" w:cs="Times New Roman"/>
          <w:sz w:val="28"/>
          <w:szCs w:val="28"/>
        </w:rPr>
        <w:t>О от домовладений необходимо осуществлять не ранее 7 часов и не позднее 23 часов.</w:t>
      </w: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За каждой транспортной единицей закрепляют участок сбора с числом рейсов,</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соответствующих сменной производительности, при этом, по возможности, должна сохраняться равномерная нагрузка на каждую транспортную единицу данного типа.</w:t>
      </w:r>
    </w:p>
    <w:p w:rsidR="00866B42" w:rsidRPr="000E76F2" w:rsidRDefault="00866B42" w:rsidP="00866B42">
      <w:pPr>
        <w:spacing w:after="0" w:line="360" w:lineRule="auto"/>
        <w:ind w:left="142" w:firstLine="567"/>
        <w:jc w:val="both"/>
        <w:rPr>
          <w:rFonts w:ascii="Times New Roman" w:hAnsi="Times New Roman" w:cs="Times New Roman"/>
          <w:sz w:val="28"/>
          <w:szCs w:val="28"/>
        </w:rPr>
      </w:pPr>
      <w:r w:rsidRPr="000E76F2">
        <w:rPr>
          <w:rFonts w:ascii="Times New Roman" w:eastAsia="TimesNewRoman" w:hAnsi="Times New Roman" w:cs="Times New Roman"/>
          <w:sz w:val="28"/>
          <w:szCs w:val="28"/>
        </w:rPr>
        <w:t>На основании закрепленных маршрутов составляют график работы мусоровозов.</w:t>
      </w:r>
    </w:p>
    <w:p w:rsidR="00470A6E" w:rsidRPr="00DD3DEB" w:rsidRDefault="00F23ACD" w:rsidP="00470A6E">
      <w:pPr>
        <w:pStyle w:val="a5"/>
        <w:spacing w:before="0" w:beforeAutospacing="0" w:after="0" w:afterAutospacing="0" w:line="360" w:lineRule="auto"/>
        <w:ind w:firstLine="567"/>
        <w:jc w:val="both"/>
        <w:rPr>
          <w:i/>
          <w:sz w:val="28"/>
          <w:szCs w:val="28"/>
        </w:rPr>
      </w:pPr>
      <w:r>
        <w:rPr>
          <w:i/>
          <w:sz w:val="28"/>
          <w:szCs w:val="28"/>
        </w:rPr>
        <w:t>Машины для транспортировки ТК</w:t>
      </w:r>
      <w:r w:rsidR="00470A6E" w:rsidRPr="00DD3DEB">
        <w:rPr>
          <w:i/>
          <w:sz w:val="28"/>
          <w:szCs w:val="28"/>
        </w:rPr>
        <w:t>О</w:t>
      </w:r>
    </w:p>
    <w:p w:rsidR="00470A6E" w:rsidRPr="00470A6E" w:rsidRDefault="00F23ACD" w:rsidP="00470A6E">
      <w:pPr>
        <w:pStyle w:val="a5"/>
        <w:spacing w:before="0" w:beforeAutospacing="0" w:after="0" w:afterAutospacing="0" w:line="360" w:lineRule="auto"/>
        <w:ind w:firstLine="567"/>
        <w:jc w:val="both"/>
        <w:rPr>
          <w:sz w:val="28"/>
          <w:szCs w:val="28"/>
        </w:rPr>
      </w:pPr>
      <w:r>
        <w:rPr>
          <w:sz w:val="28"/>
          <w:szCs w:val="28"/>
        </w:rPr>
        <w:t>Машины для вывоза ТК</w:t>
      </w:r>
      <w:r w:rsidR="00470A6E" w:rsidRPr="00470A6E">
        <w:rPr>
          <w:sz w:val="28"/>
          <w:szCs w:val="28"/>
        </w:rPr>
        <w:t>О отличаются:</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lastRenderedPageBreak/>
        <w:t>- назначением (машины для вывоза отходов из жилых, торговых и общественных зданий; машины для вывоза специальных отходов; машины для вывоза крупногабаритных отходов и т.д.);</w:t>
      </w:r>
    </w:p>
    <w:p w:rsidR="00470A6E" w:rsidRPr="00470A6E" w:rsidRDefault="00470A6E" w:rsidP="00470A6E">
      <w:pPr>
        <w:pStyle w:val="a5"/>
        <w:spacing w:before="0" w:beforeAutospacing="0" w:after="0" w:afterAutospacing="0" w:line="360" w:lineRule="auto"/>
        <w:ind w:firstLine="567"/>
        <w:jc w:val="both"/>
        <w:rPr>
          <w:sz w:val="28"/>
          <w:szCs w:val="28"/>
        </w:rPr>
      </w:pPr>
      <w:r w:rsidRPr="004A19A9">
        <w:rPr>
          <w:sz w:val="28"/>
          <w:szCs w:val="28"/>
        </w:rPr>
        <w:t>- вместимостью кузова (мусоровозы вместимостью 5 -</w:t>
      </w:r>
      <w:r w:rsidR="004A19A9" w:rsidRPr="004A19A9">
        <w:rPr>
          <w:sz w:val="28"/>
          <w:szCs w:val="28"/>
        </w:rPr>
        <w:t xml:space="preserve"> 11м</w:t>
      </w:r>
      <w:r w:rsidR="004A19A9" w:rsidRPr="004A19A9">
        <w:rPr>
          <w:sz w:val="28"/>
          <w:szCs w:val="28"/>
          <w:vertAlign w:val="superscript"/>
        </w:rPr>
        <w:t>3</w:t>
      </w:r>
      <w:r w:rsidRPr="004A19A9">
        <w:rPr>
          <w:sz w:val="28"/>
          <w:szCs w:val="28"/>
        </w:rPr>
        <w:t>);</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механизмами загрузки отходов в зависимости от типа и вместимости мусоросборника (стационарные стандартные контейнеры вместимостью 0.75м</w:t>
      </w:r>
      <w:r w:rsidR="00A856B2">
        <w:rPr>
          <w:sz w:val="28"/>
          <w:szCs w:val="28"/>
          <w:vertAlign w:val="superscript"/>
        </w:rPr>
        <w:t>3</w:t>
      </w:r>
      <w:r w:rsidRPr="00470A6E">
        <w:rPr>
          <w:sz w:val="28"/>
          <w:szCs w:val="28"/>
        </w:rPr>
        <w:t xml:space="preserve">, передвижные - вместимостью </w:t>
      </w:r>
      <w:r w:rsidR="00A856B2">
        <w:rPr>
          <w:sz w:val="28"/>
          <w:szCs w:val="28"/>
        </w:rPr>
        <w:t>8м</w:t>
      </w:r>
      <w:r w:rsidR="00A856B2">
        <w:rPr>
          <w:sz w:val="28"/>
          <w:szCs w:val="28"/>
          <w:vertAlign w:val="superscript"/>
        </w:rPr>
        <w:t>3</w:t>
      </w:r>
      <w:r w:rsidRPr="00470A6E">
        <w:rPr>
          <w:sz w:val="28"/>
          <w:szCs w:val="28"/>
        </w:rPr>
        <w:t>);</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спецоборудованием для прессования отходов и характером процесса уплотнения отходов (непрерывный, циклический);</w:t>
      </w:r>
    </w:p>
    <w:p w:rsid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системой выгрузки отходов из кузова - самосвальной или принудительной с помощью выталкивающей плиты.</w:t>
      </w:r>
    </w:p>
    <w:p w:rsidR="00EA4896" w:rsidRDefault="00282ED1" w:rsidP="00282ED1">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На территории</w:t>
      </w:r>
      <w:r w:rsidR="00D15020">
        <w:rPr>
          <w:rFonts w:ascii="Times New Roman" w:eastAsia="TimesNewRoman" w:hAnsi="Times New Roman" w:cs="Times New Roman"/>
          <w:sz w:val="28"/>
          <w:szCs w:val="28"/>
        </w:rPr>
        <w:t xml:space="preserve"> городского округа «город Дагестанские Огни»</w:t>
      </w:r>
      <w:r>
        <w:rPr>
          <w:rFonts w:ascii="Times New Roman" w:eastAsia="TimesNewRoman" w:hAnsi="Times New Roman" w:cs="Times New Roman"/>
          <w:sz w:val="28"/>
          <w:szCs w:val="28"/>
        </w:rPr>
        <w:t xml:space="preserve"> на пер</w:t>
      </w:r>
      <w:r w:rsidR="00D15020">
        <w:rPr>
          <w:rFonts w:ascii="Times New Roman" w:eastAsia="TimesNewRoman" w:hAnsi="Times New Roman" w:cs="Times New Roman"/>
          <w:sz w:val="28"/>
          <w:szCs w:val="28"/>
        </w:rPr>
        <w:t xml:space="preserve">иод </w:t>
      </w:r>
      <w:r w:rsidR="00BE20E7">
        <w:rPr>
          <w:rFonts w:ascii="Times New Roman" w:eastAsia="TimesNewRoman" w:hAnsi="Times New Roman" w:cs="Times New Roman"/>
          <w:sz w:val="28"/>
          <w:szCs w:val="28"/>
        </w:rPr>
        <w:t>разработки схемы действуют  7 маршрутов</w:t>
      </w:r>
      <w:r w:rsidR="00EA4896">
        <w:rPr>
          <w:rFonts w:ascii="Times New Roman" w:eastAsia="TimesNewRoman" w:hAnsi="Times New Roman" w:cs="Times New Roman"/>
          <w:sz w:val="28"/>
          <w:szCs w:val="28"/>
        </w:rPr>
        <w:t>.</w:t>
      </w:r>
    </w:p>
    <w:p w:rsidR="005555EC" w:rsidRDefault="00282ED1"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Перечень дислокации  представлены в таблице</w:t>
      </w:r>
      <w:r w:rsidR="00DD3DEB">
        <w:rPr>
          <w:rFonts w:ascii="Times New Roman" w:eastAsia="TimesNewRoman" w:hAnsi="Times New Roman" w:cs="Times New Roman"/>
          <w:sz w:val="28"/>
          <w:szCs w:val="28"/>
        </w:rPr>
        <w:t>1.1</w:t>
      </w:r>
      <w:r w:rsidR="00FB2772">
        <w:rPr>
          <w:rFonts w:ascii="Times New Roman" w:eastAsia="TimesNewRoman" w:hAnsi="Times New Roman" w:cs="Times New Roman"/>
          <w:sz w:val="28"/>
          <w:szCs w:val="28"/>
        </w:rPr>
        <w:t xml:space="preserve">. </w:t>
      </w:r>
    </w:p>
    <w:p w:rsidR="00F60718" w:rsidRPr="00F11600" w:rsidRDefault="00F60718" w:rsidP="00F60718">
      <w:pPr>
        <w:jc w:val="center"/>
        <w:rPr>
          <w:rFonts w:ascii="Times New Roman" w:hAnsi="Times New Roman" w:cs="Times New Roman"/>
          <w:b/>
          <w:sz w:val="28"/>
          <w:szCs w:val="28"/>
        </w:rPr>
      </w:pPr>
      <w:r w:rsidRPr="00F11600">
        <w:rPr>
          <w:rFonts w:ascii="Times New Roman" w:hAnsi="Times New Roman" w:cs="Times New Roman"/>
          <w:b/>
          <w:sz w:val="28"/>
          <w:szCs w:val="28"/>
        </w:rPr>
        <w:t>Места расположения контейнерных площадок</w:t>
      </w:r>
    </w:p>
    <w:p w:rsidR="00F60718" w:rsidRDefault="00F60718" w:rsidP="00F60718">
      <w:pPr>
        <w:jc w:val="center"/>
        <w:rPr>
          <w:rFonts w:ascii="Times New Roman" w:hAnsi="Times New Roman" w:cs="Times New Roman"/>
          <w:b/>
          <w:sz w:val="24"/>
          <w:szCs w:val="24"/>
        </w:rPr>
      </w:pPr>
    </w:p>
    <w:p w:rsidR="00F60718" w:rsidRDefault="00F60718" w:rsidP="00F60718">
      <w:pPr>
        <w:tabs>
          <w:tab w:val="left" w:pos="8322"/>
        </w:tabs>
        <w:rPr>
          <w:rFonts w:ascii="Times New Roman" w:hAnsi="Times New Roman" w:cs="Times New Roman"/>
          <w:b/>
          <w:sz w:val="24"/>
          <w:szCs w:val="24"/>
        </w:rPr>
      </w:pPr>
      <w:r>
        <w:rPr>
          <w:rFonts w:ascii="Times New Roman" w:hAnsi="Times New Roman" w:cs="Times New Roman"/>
          <w:b/>
          <w:sz w:val="24"/>
          <w:szCs w:val="24"/>
        </w:rPr>
        <w:tab/>
        <w:t>Таблица 1.1.</w:t>
      </w:r>
    </w:p>
    <w:tbl>
      <w:tblPr>
        <w:tblStyle w:val="a3"/>
        <w:tblW w:w="0" w:type="auto"/>
        <w:tblLook w:val="04A0"/>
      </w:tblPr>
      <w:tblGrid>
        <w:gridCol w:w="534"/>
        <w:gridCol w:w="6237"/>
        <w:gridCol w:w="2800"/>
      </w:tblGrid>
      <w:tr w:rsidR="00F60718" w:rsidTr="004F64C6">
        <w:tc>
          <w:tcPr>
            <w:tcW w:w="534" w:type="dxa"/>
          </w:tcPr>
          <w:p w:rsidR="00F60718" w:rsidRDefault="00F60718" w:rsidP="004F64C6">
            <w:pPr>
              <w:jc w:val="center"/>
              <w:rPr>
                <w:rFonts w:ascii="Times New Roman" w:hAnsi="Times New Roman" w:cs="Times New Roman"/>
                <w:b/>
                <w:sz w:val="24"/>
                <w:szCs w:val="24"/>
              </w:rPr>
            </w:pPr>
            <w:r>
              <w:rPr>
                <w:rFonts w:ascii="Times New Roman" w:hAnsi="Times New Roman" w:cs="Times New Roman"/>
                <w:b/>
                <w:sz w:val="24"/>
                <w:szCs w:val="24"/>
              </w:rPr>
              <w:t>№</w:t>
            </w:r>
          </w:p>
        </w:tc>
        <w:tc>
          <w:tcPr>
            <w:tcW w:w="6237" w:type="dxa"/>
          </w:tcPr>
          <w:p w:rsidR="00F60718" w:rsidRDefault="00F60718" w:rsidP="004F64C6">
            <w:pPr>
              <w:jc w:val="center"/>
              <w:rPr>
                <w:rFonts w:ascii="Times New Roman" w:hAnsi="Times New Roman" w:cs="Times New Roman"/>
                <w:b/>
                <w:sz w:val="24"/>
                <w:szCs w:val="24"/>
              </w:rPr>
            </w:pPr>
            <w:r>
              <w:rPr>
                <w:rFonts w:ascii="Times New Roman" w:hAnsi="Times New Roman" w:cs="Times New Roman"/>
                <w:b/>
                <w:sz w:val="24"/>
                <w:szCs w:val="24"/>
              </w:rPr>
              <w:t xml:space="preserve">Место расположения </w:t>
            </w:r>
          </w:p>
        </w:tc>
        <w:tc>
          <w:tcPr>
            <w:tcW w:w="2800" w:type="dxa"/>
          </w:tcPr>
          <w:p w:rsidR="00F60718" w:rsidRDefault="00F60718" w:rsidP="004F64C6">
            <w:pPr>
              <w:jc w:val="center"/>
              <w:rPr>
                <w:rFonts w:ascii="Times New Roman" w:hAnsi="Times New Roman" w:cs="Times New Roman"/>
                <w:b/>
                <w:sz w:val="24"/>
                <w:szCs w:val="24"/>
              </w:rPr>
            </w:pPr>
            <w:r>
              <w:rPr>
                <w:rFonts w:ascii="Times New Roman" w:hAnsi="Times New Roman" w:cs="Times New Roman"/>
                <w:b/>
                <w:sz w:val="24"/>
                <w:szCs w:val="24"/>
              </w:rPr>
              <w:t>Кол-во контейнеров</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1</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Ул.Кутузова</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3</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АЗС «Канда»</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3</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Ул.Калужского</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4</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Вдоль стены ул.Герцена</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3</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5</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Школа №7</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3</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6</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Проспект Сталина, перекресток</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1</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7</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8</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1</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9</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10</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ПЛ-3, вдоль стены</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3</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11</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ПЛ-3</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3</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12</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Проспект Сталина</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13</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 xml:space="preserve">-------------------------------------------- </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1</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14</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Вдоль стены стекольного завода</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1</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15</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Ул.Красноармейская</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1</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16</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Ул.Селикатная</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1</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17</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Ул.Мира</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1</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18</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Ул.8 марта</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1</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19</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 xml:space="preserve">Подстанция </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1</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20</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Ул.Каспийская</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1</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21</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 xml:space="preserve">Проспект Сталина </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1</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22</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1</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lastRenderedPageBreak/>
              <w:t>23</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Переулок Ильича</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3</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24</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Здание Суда</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1</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25</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Женская консультация</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26</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ГОВД</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27</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Эсидбанк</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28</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Двор Бунина</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29</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Старое здание управления образования</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1</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30</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Ул.Белинского, возле стадиона</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31</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Отделение Связи</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1</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32</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Образовательный цент Акида</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33</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Музыкальная школа</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34</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Ул.Маяковского</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35</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Ул.Пролетарская</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36</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 xml:space="preserve">Администрация </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1</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37</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Дворы ул.Козленко</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6</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38</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 xml:space="preserve">Пожарная часть </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39</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 xml:space="preserve">Ул.Одоевского </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1</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40</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Школа №8</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41</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Ул.Козленко д.20</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42</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 xml:space="preserve">Вокзал </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3</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43</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Стена Винзавода</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1</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44</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 xml:space="preserve">Ул.Некрасова </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45</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Новостройки</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46</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Новостройки-новый мост</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47</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Ул.Дербентская, мост</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48</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Кирпичный завод</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3</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49</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Ковровая фабрика</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1</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50</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Золотой треугольник</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51</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 xml:space="preserve">Рынок </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3</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52</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Старая автостанция</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3</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53</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Больница</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5</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54</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Школа №1</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55</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Горгаз</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56</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Напротив «Рандеву»</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57</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 xml:space="preserve">Детская поликлиника </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58</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Черемушки</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4</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59</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3</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60</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Русские кладбища</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1</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61</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Налоговая инспекция</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3</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62</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Зидьянская дорога</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4</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63</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Кафе «У Шамиля»</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64</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Школа №6</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2</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65</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Музыкальная школа совхоз</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7</w:t>
            </w:r>
          </w:p>
        </w:tc>
      </w:tr>
      <w:tr w:rsidR="00F60718" w:rsidTr="004F64C6">
        <w:tc>
          <w:tcPr>
            <w:tcW w:w="534"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66</w:t>
            </w:r>
          </w:p>
        </w:tc>
        <w:tc>
          <w:tcPr>
            <w:tcW w:w="6237" w:type="dxa"/>
          </w:tcPr>
          <w:p w:rsidR="00F60718" w:rsidRPr="00F11600" w:rsidRDefault="00F60718" w:rsidP="004F64C6">
            <w:pPr>
              <w:rPr>
                <w:rFonts w:ascii="Times New Roman" w:hAnsi="Times New Roman" w:cs="Times New Roman"/>
                <w:sz w:val="24"/>
                <w:szCs w:val="24"/>
              </w:rPr>
            </w:pPr>
            <w:r w:rsidRPr="00F11600">
              <w:rPr>
                <w:rFonts w:ascii="Times New Roman" w:hAnsi="Times New Roman" w:cs="Times New Roman"/>
                <w:sz w:val="24"/>
                <w:szCs w:val="24"/>
              </w:rPr>
              <w:t>Проспект Сталина, возле Огни-Бетон</w:t>
            </w:r>
          </w:p>
        </w:tc>
        <w:tc>
          <w:tcPr>
            <w:tcW w:w="2800" w:type="dxa"/>
          </w:tcPr>
          <w:p w:rsidR="00F60718" w:rsidRPr="00F11600" w:rsidRDefault="00F60718" w:rsidP="004F64C6">
            <w:pPr>
              <w:jc w:val="center"/>
              <w:rPr>
                <w:rFonts w:ascii="Times New Roman" w:hAnsi="Times New Roman" w:cs="Times New Roman"/>
                <w:sz w:val="24"/>
                <w:szCs w:val="24"/>
              </w:rPr>
            </w:pPr>
            <w:r w:rsidRPr="00F11600">
              <w:rPr>
                <w:rFonts w:ascii="Times New Roman" w:hAnsi="Times New Roman" w:cs="Times New Roman"/>
                <w:sz w:val="24"/>
                <w:szCs w:val="24"/>
              </w:rPr>
              <w:t>4</w:t>
            </w:r>
          </w:p>
        </w:tc>
      </w:tr>
      <w:tr w:rsidR="00F60718" w:rsidTr="004F64C6">
        <w:tc>
          <w:tcPr>
            <w:tcW w:w="534" w:type="dxa"/>
          </w:tcPr>
          <w:p w:rsidR="00F60718" w:rsidRDefault="00F60718" w:rsidP="004F64C6">
            <w:pPr>
              <w:jc w:val="center"/>
              <w:rPr>
                <w:rFonts w:ascii="Times New Roman" w:hAnsi="Times New Roman" w:cs="Times New Roman"/>
                <w:b/>
                <w:sz w:val="24"/>
                <w:szCs w:val="24"/>
              </w:rPr>
            </w:pPr>
          </w:p>
        </w:tc>
        <w:tc>
          <w:tcPr>
            <w:tcW w:w="6237" w:type="dxa"/>
          </w:tcPr>
          <w:p w:rsidR="00F60718" w:rsidRDefault="00F60718" w:rsidP="004F64C6">
            <w:pPr>
              <w:jc w:val="center"/>
              <w:rPr>
                <w:rFonts w:ascii="Times New Roman" w:hAnsi="Times New Roman" w:cs="Times New Roman"/>
                <w:b/>
                <w:sz w:val="24"/>
                <w:szCs w:val="24"/>
              </w:rPr>
            </w:pPr>
            <w:r>
              <w:rPr>
                <w:rFonts w:ascii="Times New Roman" w:hAnsi="Times New Roman" w:cs="Times New Roman"/>
                <w:b/>
                <w:sz w:val="24"/>
                <w:szCs w:val="24"/>
              </w:rPr>
              <w:t>Итого:</w:t>
            </w:r>
          </w:p>
        </w:tc>
        <w:tc>
          <w:tcPr>
            <w:tcW w:w="2800" w:type="dxa"/>
          </w:tcPr>
          <w:p w:rsidR="00F60718" w:rsidRDefault="00F60718" w:rsidP="004F64C6">
            <w:pPr>
              <w:jc w:val="center"/>
              <w:rPr>
                <w:rFonts w:ascii="Times New Roman" w:hAnsi="Times New Roman" w:cs="Times New Roman"/>
                <w:b/>
                <w:sz w:val="24"/>
                <w:szCs w:val="24"/>
              </w:rPr>
            </w:pPr>
            <w:r>
              <w:rPr>
                <w:rFonts w:ascii="Times New Roman" w:hAnsi="Times New Roman" w:cs="Times New Roman"/>
                <w:b/>
                <w:sz w:val="24"/>
                <w:szCs w:val="24"/>
              </w:rPr>
              <w:t>142</w:t>
            </w:r>
          </w:p>
        </w:tc>
      </w:tr>
    </w:tbl>
    <w:p w:rsidR="00F60718" w:rsidRDefault="00F60718" w:rsidP="00F60718">
      <w:pPr>
        <w:jc w:val="center"/>
        <w:rPr>
          <w:rFonts w:ascii="Times New Roman" w:hAnsi="Times New Roman" w:cs="Times New Roman"/>
          <w:b/>
          <w:sz w:val="24"/>
          <w:szCs w:val="24"/>
        </w:rPr>
      </w:pPr>
    </w:p>
    <w:p w:rsidR="00F60718" w:rsidRPr="00F11600" w:rsidRDefault="00F60718" w:rsidP="00F60718">
      <w:pPr>
        <w:rPr>
          <w:rFonts w:ascii="Times New Roman" w:hAnsi="Times New Roman" w:cs="Times New Roman"/>
          <w:b/>
          <w:sz w:val="28"/>
          <w:szCs w:val="28"/>
        </w:rPr>
      </w:pPr>
      <w:r w:rsidRPr="00F11600">
        <w:rPr>
          <w:rFonts w:ascii="Times New Roman" w:hAnsi="Times New Roman" w:cs="Times New Roman"/>
          <w:b/>
          <w:sz w:val="28"/>
          <w:szCs w:val="28"/>
        </w:rPr>
        <w:t>Объём одного контейнерного бака составляет 0,75 куб.м.</w:t>
      </w:r>
    </w:p>
    <w:p w:rsidR="00F60718" w:rsidRDefault="00F60718"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F60718" w:rsidRDefault="00F60718"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E9468F" w:rsidRPr="00A37181" w:rsidRDefault="00F00402" w:rsidP="00F00402">
      <w:pPr>
        <w:jc w:val="right"/>
        <w:rPr>
          <w:rFonts w:ascii="Times New Roman" w:hAnsi="Times New Roman" w:cs="Times New Roman"/>
          <w:sz w:val="28"/>
          <w:szCs w:val="28"/>
        </w:rPr>
      </w:pPr>
      <w:r>
        <w:rPr>
          <w:rFonts w:ascii="Times New Roman" w:hAnsi="Times New Roman" w:cs="Times New Roman"/>
          <w:b/>
          <w:sz w:val="28"/>
          <w:szCs w:val="28"/>
        </w:rPr>
        <w:lastRenderedPageBreak/>
        <w:t>Таблица 1.2</w:t>
      </w:r>
    </w:p>
    <w:p w:rsidR="00A15AF5" w:rsidRPr="00E9468F" w:rsidRDefault="00E9468F" w:rsidP="00E9468F">
      <w:pPr>
        <w:jc w:val="center"/>
        <w:rPr>
          <w:rFonts w:ascii="Times New Roman" w:hAnsi="Times New Roman" w:cs="Times New Roman"/>
          <w:b/>
          <w:sz w:val="28"/>
          <w:szCs w:val="28"/>
        </w:rPr>
      </w:pPr>
      <w:r w:rsidRPr="00E9468F">
        <w:rPr>
          <w:rFonts w:ascii="Times New Roman" w:hAnsi="Times New Roman" w:cs="Times New Roman"/>
          <w:b/>
          <w:sz w:val="28"/>
          <w:szCs w:val="28"/>
        </w:rPr>
        <w:t>2.</w:t>
      </w:r>
      <w:r w:rsidR="003A11AF" w:rsidRPr="00E9468F">
        <w:rPr>
          <w:rFonts w:ascii="Times New Roman" w:hAnsi="Times New Roman" w:cs="Times New Roman"/>
          <w:b/>
          <w:sz w:val="28"/>
          <w:szCs w:val="28"/>
        </w:rPr>
        <w:t xml:space="preserve">СОСТАВ, СВОЙСТВА, </w:t>
      </w:r>
      <w:r w:rsidR="00BB47A8">
        <w:rPr>
          <w:rFonts w:ascii="Times New Roman" w:hAnsi="Times New Roman" w:cs="Times New Roman"/>
          <w:b/>
          <w:sz w:val="28"/>
          <w:szCs w:val="28"/>
        </w:rPr>
        <w:t>НОРМЫ НАКОПЛЕНИЯ И КОЛИЧЕСТВО ТК</w:t>
      </w:r>
      <w:r w:rsidR="003A11AF" w:rsidRPr="00E9468F">
        <w:rPr>
          <w:rFonts w:ascii="Times New Roman" w:hAnsi="Times New Roman" w:cs="Times New Roman"/>
          <w:b/>
          <w:sz w:val="28"/>
          <w:szCs w:val="28"/>
        </w:rPr>
        <w:t>О</w:t>
      </w:r>
    </w:p>
    <w:p w:rsidR="00E80228" w:rsidRPr="00A65E66"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 xml:space="preserve">На </w:t>
      </w:r>
      <w:r w:rsidR="000A4659" w:rsidRPr="00E80228">
        <w:rPr>
          <w:rFonts w:ascii="Times New Roman" w:eastAsia="TimesNewRoman" w:hAnsi="Times New Roman" w:cs="Times New Roman"/>
          <w:sz w:val="28"/>
          <w:szCs w:val="28"/>
        </w:rPr>
        <w:t>территори</w:t>
      </w:r>
      <w:r w:rsidR="000A4659">
        <w:rPr>
          <w:rFonts w:ascii="Times New Roman" w:eastAsia="TimesNewRoman" w:hAnsi="Times New Roman" w:cs="Times New Roman"/>
          <w:sz w:val="28"/>
          <w:szCs w:val="28"/>
        </w:rPr>
        <w:t>и</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Республ</w:t>
      </w:r>
      <w:r w:rsidR="00BB47A8">
        <w:rPr>
          <w:rFonts w:ascii="Times New Roman" w:eastAsia="TimesNewRoman" w:hAnsi="Times New Roman" w:cs="Times New Roman"/>
          <w:sz w:val="28"/>
          <w:szCs w:val="28"/>
        </w:rPr>
        <w:t xml:space="preserve">ики Дагестан </w:t>
      </w:r>
      <w:r w:rsidR="00172DDC" w:rsidRPr="00A65E66">
        <w:rPr>
          <w:rFonts w:ascii="Times New Roman" w:eastAsia="TimesNewRoman" w:hAnsi="Times New Roman" w:cs="Times New Roman"/>
          <w:sz w:val="28"/>
          <w:szCs w:val="28"/>
        </w:rPr>
        <w:t>приказом Министерства природных ресурсов и экологии и Республики Дагестан № 388 от 21.12.2018 года "Об утверждении нормативов накопления твердых коммунальных отходов на территории Республики Дагестан</w:t>
      </w:r>
      <w:r w:rsidR="00AA56AB">
        <w:rPr>
          <w:rFonts w:ascii="Times New Roman" w:eastAsia="TimesNewRoman" w:hAnsi="Times New Roman" w:cs="Times New Roman"/>
          <w:sz w:val="28"/>
          <w:szCs w:val="28"/>
        </w:rPr>
        <w:t xml:space="preserve"> </w:t>
      </w:r>
      <w:r w:rsidR="00087382">
        <w:rPr>
          <w:rFonts w:ascii="Times New Roman" w:eastAsia="TimesNewRoman" w:hAnsi="Times New Roman" w:cs="Times New Roman"/>
          <w:sz w:val="28"/>
          <w:szCs w:val="28"/>
        </w:rPr>
        <w:t xml:space="preserve">утверждены </w:t>
      </w:r>
      <w:r w:rsidR="00BB47A8">
        <w:rPr>
          <w:rFonts w:ascii="Times New Roman" w:eastAsia="TimesNewRoman" w:hAnsi="Times New Roman" w:cs="Times New Roman"/>
          <w:sz w:val="28"/>
          <w:szCs w:val="28"/>
        </w:rPr>
        <w:t>нормы накопления ТК</w:t>
      </w:r>
      <w:r w:rsidRPr="00E80228">
        <w:rPr>
          <w:rFonts w:ascii="Times New Roman" w:eastAsia="TimesNewRoman" w:hAnsi="Times New Roman" w:cs="Times New Roman"/>
          <w:sz w:val="28"/>
          <w:szCs w:val="28"/>
        </w:rPr>
        <w:t>О</w:t>
      </w:r>
      <w:r w:rsidR="00087382">
        <w:rPr>
          <w:rFonts w:ascii="Times New Roman" w:eastAsia="TimesNewRoman" w:hAnsi="Times New Roman" w:cs="Times New Roman"/>
          <w:sz w:val="28"/>
          <w:szCs w:val="28"/>
        </w:rPr>
        <w:t>.</w:t>
      </w:r>
    </w:p>
    <w:p w:rsidR="00E80228" w:rsidRPr="00E80228"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 xml:space="preserve">Морфологический состав также является ключевым аспектом, </w:t>
      </w:r>
      <w:r>
        <w:rPr>
          <w:rFonts w:ascii="Times New Roman" w:eastAsia="TimesNewRoman" w:hAnsi="Times New Roman" w:cs="Times New Roman"/>
          <w:sz w:val="28"/>
          <w:szCs w:val="28"/>
        </w:rPr>
        <w:t>определяющи</w:t>
      </w:r>
      <w:r w:rsidR="009020CD">
        <w:rPr>
          <w:rFonts w:ascii="Times New Roman" w:eastAsia="TimesNewRoman" w:hAnsi="Times New Roman" w:cs="Times New Roman"/>
          <w:sz w:val="28"/>
          <w:szCs w:val="28"/>
        </w:rPr>
        <w:t>й</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стратегию обращения с отходами, так как знание морфологического состава твердых</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отходов служит основой при разработке как мер, направленных на снижение их</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общего количества, выбор технологических проце</w:t>
      </w:r>
      <w:r w:rsidR="00BB47A8">
        <w:rPr>
          <w:rFonts w:ascii="Times New Roman" w:eastAsia="TimesNewRoman" w:hAnsi="Times New Roman" w:cs="Times New Roman"/>
          <w:sz w:val="28"/>
          <w:szCs w:val="28"/>
        </w:rPr>
        <w:t>ссов переработки и управления ТК</w:t>
      </w:r>
      <w:r w:rsidRPr="00E80228">
        <w:rPr>
          <w:rFonts w:ascii="Times New Roman" w:eastAsia="TimesNewRoman" w:hAnsi="Times New Roman" w:cs="Times New Roman"/>
          <w:sz w:val="28"/>
          <w:szCs w:val="28"/>
        </w:rPr>
        <w:t>О.</w:t>
      </w:r>
    </w:p>
    <w:p w:rsidR="00E80228" w:rsidRPr="00E80228"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Твердые отходы представляют собой массу со сложным компонентным составом, что создает сложности при их утили</w:t>
      </w:r>
      <w:r w:rsidR="00BB47A8">
        <w:rPr>
          <w:rFonts w:ascii="Times New Roman" w:eastAsia="TimesNewRoman" w:hAnsi="Times New Roman" w:cs="Times New Roman"/>
          <w:sz w:val="28"/>
          <w:szCs w:val="28"/>
        </w:rPr>
        <w:t>зации. Морфологический состав ТК</w:t>
      </w:r>
      <w:r w:rsidRPr="00E80228">
        <w:rPr>
          <w:rFonts w:ascii="Times New Roman" w:eastAsia="TimesNewRoman" w:hAnsi="Times New Roman" w:cs="Times New Roman"/>
          <w:sz w:val="28"/>
          <w:szCs w:val="28"/>
        </w:rPr>
        <w:t>О меняется</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в зависимости от множества факторов, в том числе природно-климатических и социально-экономических условий.</w:t>
      </w:r>
    </w:p>
    <w:p w:rsidR="00E80228" w:rsidRPr="00E80228" w:rsidRDefault="00E80228" w:rsidP="00E80228">
      <w:pPr>
        <w:autoSpaceDE w:val="0"/>
        <w:autoSpaceDN w:val="0"/>
        <w:adjustRightInd w:val="0"/>
        <w:spacing w:after="0" w:line="360" w:lineRule="auto"/>
        <w:ind w:left="142" w:firstLine="709"/>
        <w:jc w:val="both"/>
        <w:rPr>
          <w:rFonts w:ascii="Times New Roman" w:hAnsi="Times New Roman" w:cs="Times New Roman"/>
          <w:b/>
          <w:sz w:val="28"/>
          <w:szCs w:val="28"/>
        </w:rPr>
      </w:pPr>
      <w:r w:rsidRPr="00E80228">
        <w:rPr>
          <w:rFonts w:ascii="Times New Roman" w:eastAsia="TimesNewRoman" w:hAnsi="Times New Roman" w:cs="Times New Roman"/>
          <w:sz w:val="28"/>
          <w:szCs w:val="28"/>
        </w:rPr>
        <w:t>Для отходов, образованных в населенных пунктах различных зон, были выявлены</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разли</w:t>
      </w:r>
      <w:r w:rsidR="00BB47A8">
        <w:rPr>
          <w:rFonts w:ascii="Times New Roman" w:eastAsia="TimesNewRoman" w:hAnsi="Times New Roman" w:cs="Times New Roman"/>
          <w:sz w:val="28"/>
          <w:szCs w:val="28"/>
        </w:rPr>
        <w:t>чия в морфологическом составе ТК</w:t>
      </w:r>
      <w:r w:rsidRPr="00E80228">
        <w:rPr>
          <w:rFonts w:ascii="Times New Roman" w:eastAsia="TimesNewRoman" w:hAnsi="Times New Roman" w:cs="Times New Roman"/>
          <w:sz w:val="28"/>
          <w:szCs w:val="28"/>
        </w:rPr>
        <w:t>О.</w:t>
      </w:r>
    </w:p>
    <w:p w:rsidR="005E2918" w:rsidRPr="005E2918" w:rsidRDefault="003A11AF" w:rsidP="003A11AF">
      <w:pPr>
        <w:pStyle w:val="a5"/>
        <w:spacing w:line="360" w:lineRule="auto"/>
        <w:ind w:firstLine="567"/>
        <w:rPr>
          <w:b/>
          <w:sz w:val="28"/>
          <w:szCs w:val="28"/>
        </w:rPr>
      </w:pPr>
      <w:r>
        <w:rPr>
          <w:b/>
          <w:sz w:val="28"/>
          <w:szCs w:val="28"/>
        </w:rPr>
        <w:t xml:space="preserve">2.1 </w:t>
      </w:r>
      <w:r w:rsidR="005E2918">
        <w:rPr>
          <w:b/>
          <w:sz w:val="28"/>
          <w:szCs w:val="28"/>
        </w:rPr>
        <w:t>С</w:t>
      </w:r>
      <w:r w:rsidR="005E2918" w:rsidRPr="005E2918">
        <w:rPr>
          <w:b/>
          <w:sz w:val="28"/>
          <w:szCs w:val="28"/>
        </w:rPr>
        <w:t>остав, свойства, норм</w:t>
      </w:r>
      <w:r w:rsidR="005E2918">
        <w:rPr>
          <w:b/>
          <w:sz w:val="28"/>
          <w:szCs w:val="28"/>
        </w:rPr>
        <w:t xml:space="preserve">ы накопления и количество </w:t>
      </w:r>
      <w:r w:rsidR="00BB47A8">
        <w:rPr>
          <w:b/>
          <w:sz w:val="28"/>
          <w:szCs w:val="28"/>
        </w:rPr>
        <w:t>ТКО</w:t>
      </w:r>
    </w:p>
    <w:p w:rsidR="00DC5FFC" w:rsidRDefault="005E2918" w:rsidP="00A15AF5">
      <w:pPr>
        <w:pStyle w:val="a5"/>
        <w:spacing w:before="0" w:beforeAutospacing="0" w:after="0" w:afterAutospacing="0" w:line="360" w:lineRule="auto"/>
        <w:ind w:left="142" w:firstLine="567"/>
        <w:jc w:val="both"/>
        <w:rPr>
          <w:b/>
          <w:sz w:val="28"/>
          <w:szCs w:val="28"/>
        </w:rPr>
      </w:pPr>
      <w:r w:rsidRPr="005E2918">
        <w:rPr>
          <w:sz w:val="28"/>
          <w:szCs w:val="28"/>
        </w:rPr>
        <w:t>В со</w:t>
      </w:r>
      <w:r w:rsidR="00CC6316">
        <w:rPr>
          <w:sz w:val="28"/>
          <w:szCs w:val="28"/>
        </w:rPr>
        <w:t xml:space="preserve">ставе твердых отходов выделяют </w:t>
      </w:r>
      <w:r w:rsidRPr="005E2918">
        <w:rPr>
          <w:sz w:val="28"/>
          <w:szCs w:val="28"/>
        </w:rPr>
        <w:t>следующие компоненты: бумага, картон; пищевые отходы; дерево; металл (черный и цветной); текстиль; кости; стекло; кожу; резину; камни; полимерные материалы; прочие (неклассифицируем</w:t>
      </w:r>
      <w:r>
        <w:rPr>
          <w:sz w:val="28"/>
          <w:szCs w:val="28"/>
        </w:rPr>
        <w:t>ые фракции); отсев менее 15 мм.</w:t>
      </w:r>
    </w:p>
    <w:p w:rsidR="005E2918" w:rsidRPr="00D9148A" w:rsidRDefault="00E9468F" w:rsidP="005E2918">
      <w:pPr>
        <w:pStyle w:val="a5"/>
        <w:spacing w:before="0" w:beforeAutospacing="0" w:after="0" w:afterAutospacing="0" w:line="360" w:lineRule="auto"/>
        <w:ind w:left="142" w:firstLine="567"/>
        <w:jc w:val="right"/>
        <w:rPr>
          <w:b/>
          <w:sz w:val="28"/>
          <w:szCs w:val="28"/>
        </w:rPr>
      </w:pPr>
      <w:r>
        <w:rPr>
          <w:b/>
          <w:sz w:val="28"/>
          <w:szCs w:val="28"/>
        </w:rPr>
        <w:t>Таблица 2.1</w:t>
      </w:r>
    </w:p>
    <w:p w:rsidR="005E2918" w:rsidRPr="00D9148A" w:rsidRDefault="00BB47A8" w:rsidP="00D42C68">
      <w:pPr>
        <w:pStyle w:val="a5"/>
        <w:spacing w:before="0" w:beforeAutospacing="0" w:after="0" w:afterAutospacing="0" w:line="360" w:lineRule="auto"/>
        <w:ind w:left="142" w:firstLine="567"/>
        <w:jc w:val="center"/>
        <w:rPr>
          <w:b/>
          <w:sz w:val="28"/>
          <w:szCs w:val="28"/>
        </w:rPr>
      </w:pPr>
      <w:r>
        <w:rPr>
          <w:b/>
          <w:sz w:val="28"/>
          <w:szCs w:val="28"/>
        </w:rPr>
        <w:t>Морфологический состав ТК</w:t>
      </w:r>
      <w:r w:rsidR="005E2918" w:rsidRPr="00D9148A">
        <w:rPr>
          <w:b/>
          <w:sz w:val="28"/>
          <w:szCs w:val="28"/>
        </w:rPr>
        <w:t>О</w:t>
      </w:r>
      <w:r w:rsidR="00D42C68">
        <w:rPr>
          <w:b/>
          <w:sz w:val="28"/>
          <w:szCs w:val="28"/>
        </w:rPr>
        <w:t xml:space="preserve"> для разных климатических зон, </w:t>
      </w:r>
      <w:r w:rsidR="005E2918" w:rsidRPr="00D9148A">
        <w:rPr>
          <w:b/>
          <w:sz w:val="28"/>
          <w:szCs w:val="28"/>
        </w:rPr>
        <w:t>% по массе</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2340"/>
        <w:gridCol w:w="1980"/>
        <w:gridCol w:w="2520"/>
      </w:tblGrid>
      <w:tr w:rsidR="005E2918" w:rsidRPr="00CC6316" w:rsidTr="003858EF">
        <w:trPr>
          <w:jc w:val="center"/>
        </w:trPr>
        <w:tc>
          <w:tcPr>
            <w:tcW w:w="2802" w:type="dxa"/>
            <w:vMerge w:val="restart"/>
            <w:vAlign w:val="center"/>
          </w:tcPr>
          <w:p w:rsidR="005E2918" w:rsidRPr="00CC6316" w:rsidRDefault="005E2918" w:rsidP="003858EF">
            <w:pPr>
              <w:pStyle w:val="a5"/>
              <w:spacing w:before="0" w:beforeAutospacing="0" w:after="0" w:afterAutospacing="0"/>
              <w:jc w:val="center"/>
              <w:rPr>
                <w:b/>
              </w:rPr>
            </w:pPr>
            <w:r w:rsidRPr="00CC6316">
              <w:rPr>
                <w:b/>
              </w:rPr>
              <w:t>Компонент</w:t>
            </w:r>
          </w:p>
        </w:tc>
        <w:tc>
          <w:tcPr>
            <w:tcW w:w="6840" w:type="dxa"/>
            <w:gridSpan w:val="3"/>
            <w:vAlign w:val="center"/>
          </w:tcPr>
          <w:p w:rsidR="005E2918" w:rsidRPr="00CC6316" w:rsidRDefault="005E2918" w:rsidP="003858EF">
            <w:pPr>
              <w:pStyle w:val="a5"/>
              <w:spacing w:before="0" w:beforeAutospacing="0" w:after="0" w:afterAutospacing="0"/>
              <w:jc w:val="center"/>
              <w:rPr>
                <w:b/>
              </w:rPr>
            </w:pPr>
            <w:r w:rsidRPr="00CC6316">
              <w:rPr>
                <w:b/>
              </w:rPr>
              <w:t>Климатическая зона</w:t>
            </w:r>
          </w:p>
        </w:tc>
      </w:tr>
      <w:tr w:rsidR="005E2918" w:rsidRPr="00CC6316" w:rsidTr="003858EF">
        <w:trPr>
          <w:trHeight w:val="533"/>
          <w:jc w:val="center"/>
        </w:trPr>
        <w:tc>
          <w:tcPr>
            <w:tcW w:w="2802" w:type="dxa"/>
            <w:vMerge/>
            <w:vAlign w:val="center"/>
          </w:tcPr>
          <w:p w:rsidR="005E2918" w:rsidRPr="00CC6316" w:rsidRDefault="005E2918" w:rsidP="003858EF">
            <w:pPr>
              <w:pStyle w:val="a5"/>
              <w:spacing w:before="0" w:beforeAutospacing="0" w:after="0" w:afterAutospacing="0"/>
              <w:jc w:val="center"/>
              <w:rPr>
                <w:b/>
              </w:rPr>
            </w:pPr>
          </w:p>
        </w:tc>
        <w:tc>
          <w:tcPr>
            <w:tcW w:w="2340" w:type="dxa"/>
            <w:vAlign w:val="center"/>
          </w:tcPr>
          <w:p w:rsidR="005E2918" w:rsidRPr="00CC6316" w:rsidRDefault="005E2918" w:rsidP="003858EF">
            <w:pPr>
              <w:pStyle w:val="a5"/>
              <w:spacing w:before="0" w:beforeAutospacing="0" w:after="0" w:afterAutospacing="0"/>
              <w:jc w:val="center"/>
              <w:rPr>
                <w:b/>
              </w:rPr>
            </w:pPr>
            <w:r w:rsidRPr="00CC6316">
              <w:rPr>
                <w:b/>
              </w:rPr>
              <w:t>средняя</w:t>
            </w:r>
          </w:p>
        </w:tc>
        <w:tc>
          <w:tcPr>
            <w:tcW w:w="1980" w:type="dxa"/>
            <w:vAlign w:val="center"/>
          </w:tcPr>
          <w:p w:rsidR="005E2918" w:rsidRPr="00CC6316" w:rsidRDefault="005E2918" w:rsidP="003858EF">
            <w:pPr>
              <w:pStyle w:val="a5"/>
              <w:spacing w:before="0" w:beforeAutospacing="0" w:after="0" w:afterAutospacing="0"/>
              <w:jc w:val="center"/>
              <w:rPr>
                <w:b/>
              </w:rPr>
            </w:pPr>
            <w:r w:rsidRPr="00CC6316">
              <w:rPr>
                <w:b/>
              </w:rPr>
              <w:t>южная</w:t>
            </w:r>
          </w:p>
        </w:tc>
        <w:tc>
          <w:tcPr>
            <w:tcW w:w="2520" w:type="dxa"/>
            <w:vAlign w:val="center"/>
          </w:tcPr>
          <w:p w:rsidR="005E2918" w:rsidRPr="00CC6316" w:rsidRDefault="005E2918" w:rsidP="003858EF">
            <w:pPr>
              <w:pStyle w:val="a5"/>
              <w:spacing w:before="0" w:beforeAutospacing="0" w:after="0" w:afterAutospacing="0"/>
              <w:jc w:val="center"/>
              <w:rPr>
                <w:b/>
              </w:rPr>
            </w:pPr>
            <w:r w:rsidRPr="00CC6316">
              <w:rPr>
                <w:b/>
              </w:rPr>
              <w:t>северная</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пищевые отходы</w:t>
            </w:r>
          </w:p>
        </w:tc>
        <w:tc>
          <w:tcPr>
            <w:tcW w:w="2340" w:type="dxa"/>
            <w:vAlign w:val="center"/>
          </w:tcPr>
          <w:p w:rsidR="005E2918" w:rsidRPr="00CC6316" w:rsidRDefault="005E2918" w:rsidP="00D9148A">
            <w:pPr>
              <w:pStyle w:val="a5"/>
              <w:spacing w:before="0" w:beforeAutospacing="0" w:after="0" w:afterAutospacing="0"/>
              <w:jc w:val="center"/>
            </w:pPr>
            <w:r w:rsidRPr="00CC6316">
              <w:t>35…45</w:t>
            </w:r>
          </w:p>
        </w:tc>
        <w:tc>
          <w:tcPr>
            <w:tcW w:w="1980" w:type="dxa"/>
            <w:vAlign w:val="center"/>
          </w:tcPr>
          <w:p w:rsidR="005E2918" w:rsidRPr="00CC6316" w:rsidRDefault="005E2918" w:rsidP="00D9148A">
            <w:pPr>
              <w:pStyle w:val="a5"/>
              <w:spacing w:before="0" w:beforeAutospacing="0" w:after="0" w:afterAutospacing="0"/>
              <w:jc w:val="center"/>
            </w:pPr>
            <w:r w:rsidRPr="00CC6316">
              <w:t>40…49</w:t>
            </w:r>
          </w:p>
        </w:tc>
        <w:tc>
          <w:tcPr>
            <w:tcW w:w="2520" w:type="dxa"/>
            <w:vAlign w:val="center"/>
          </w:tcPr>
          <w:p w:rsidR="005E2918" w:rsidRPr="00CC6316" w:rsidRDefault="005E2918" w:rsidP="00D9148A">
            <w:pPr>
              <w:pStyle w:val="a5"/>
              <w:spacing w:before="0" w:beforeAutospacing="0" w:after="0" w:afterAutospacing="0"/>
              <w:jc w:val="center"/>
            </w:pPr>
            <w:r w:rsidRPr="00CC6316">
              <w:t>32…39</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бумага, картон</w:t>
            </w:r>
          </w:p>
        </w:tc>
        <w:tc>
          <w:tcPr>
            <w:tcW w:w="2340" w:type="dxa"/>
            <w:vAlign w:val="center"/>
          </w:tcPr>
          <w:p w:rsidR="005E2918" w:rsidRPr="00CC6316" w:rsidRDefault="005E2918" w:rsidP="00D9148A">
            <w:pPr>
              <w:pStyle w:val="a5"/>
              <w:spacing w:before="0" w:beforeAutospacing="0" w:after="0" w:afterAutospacing="0"/>
              <w:jc w:val="center"/>
            </w:pPr>
            <w:r w:rsidRPr="00CC6316">
              <w:t>32…35</w:t>
            </w:r>
          </w:p>
        </w:tc>
        <w:tc>
          <w:tcPr>
            <w:tcW w:w="1980" w:type="dxa"/>
            <w:vAlign w:val="center"/>
          </w:tcPr>
          <w:p w:rsidR="005E2918" w:rsidRPr="00CC6316" w:rsidRDefault="005E2918" w:rsidP="00D9148A">
            <w:pPr>
              <w:pStyle w:val="a5"/>
              <w:spacing w:before="0" w:beforeAutospacing="0" w:after="0" w:afterAutospacing="0"/>
              <w:jc w:val="center"/>
            </w:pPr>
            <w:r w:rsidRPr="00CC6316">
              <w:t>22…30</w:t>
            </w:r>
          </w:p>
        </w:tc>
        <w:tc>
          <w:tcPr>
            <w:tcW w:w="2520" w:type="dxa"/>
            <w:vAlign w:val="center"/>
          </w:tcPr>
          <w:p w:rsidR="005E2918" w:rsidRPr="00CC6316" w:rsidRDefault="005E2918" w:rsidP="00D9148A">
            <w:pPr>
              <w:pStyle w:val="a5"/>
              <w:spacing w:before="0" w:beforeAutospacing="0" w:after="0" w:afterAutospacing="0"/>
              <w:jc w:val="center"/>
            </w:pPr>
            <w:r w:rsidRPr="00CC6316">
              <w:t>26…35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дерево</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1…2</w:t>
            </w:r>
          </w:p>
        </w:tc>
        <w:tc>
          <w:tcPr>
            <w:tcW w:w="2520" w:type="dxa"/>
            <w:vAlign w:val="center"/>
          </w:tcPr>
          <w:p w:rsidR="005E2918" w:rsidRPr="00CC6316" w:rsidRDefault="005E2918" w:rsidP="00D9148A">
            <w:pPr>
              <w:pStyle w:val="a5"/>
              <w:spacing w:before="0" w:beforeAutospacing="0" w:after="0" w:afterAutospacing="0"/>
              <w:jc w:val="center"/>
            </w:pPr>
            <w:r w:rsidRPr="00CC6316">
              <w:t>2…5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черный металлолом</w:t>
            </w:r>
          </w:p>
        </w:tc>
        <w:tc>
          <w:tcPr>
            <w:tcW w:w="2340" w:type="dxa"/>
            <w:vAlign w:val="center"/>
          </w:tcPr>
          <w:p w:rsidR="005E2918" w:rsidRPr="00CC6316" w:rsidRDefault="005E2918" w:rsidP="00D9148A">
            <w:pPr>
              <w:pStyle w:val="a5"/>
              <w:spacing w:before="0" w:beforeAutospacing="0" w:after="0" w:afterAutospacing="0"/>
              <w:jc w:val="center"/>
            </w:pPr>
            <w:r w:rsidRPr="00CC6316">
              <w:t>3…4</w:t>
            </w:r>
          </w:p>
        </w:tc>
        <w:tc>
          <w:tcPr>
            <w:tcW w:w="1980" w:type="dxa"/>
            <w:vAlign w:val="center"/>
          </w:tcPr>
          <w:p w:rsidR="005E2918" w:rsidRPr="00CC6316" w:rsidRDefault="005E2918" w:rsidP="00D9148A">
            <w:pPr>
              <w:pStyle w:val="a5"/>
              <w:spacing w:before="0" w:beforeAutospacing="0" w:after="0" w:afterAutospacing="0"/>
              <w:jc w:val="center"/>
            </w:pPr>
            <w:r w:rsidRPr="00CC6316">
              <w:t>2…3</w:t>
            </w:r>
          </w:p>
        </w:tc>
        <w:tc>
          <w:tcPr>
            <w:tcW w:w="2520" w:type="dxa"/>
            <w:vAlign w:val="center"/>
          </w:tcPr>
          <w:p w:rsidR="005E2918" w:rsidRPr="00CC6316" w:rsidRDefault="005E2918" w:rsidP="00D9148A">
            <w:pPr>
              <w:pStyle w:val="a5"/>
              <w:spacing w:before="0" w:beforeAutospacing="0" w:after="0" w:afterAutospacing="0"/>
              <w:jc w:val="center"/>
            </w:pPr>
            <w:r w:rsidRPr="00CC6316">
              <w:t>3…4</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lastRenderedPageBreak/>
              <w:t>цветной металлолом</w:t>
            </w:r>
          </w:p>
        </w:tc>
        <w:tc>
          <w:tcPr>
            <w:tcW w:w="2340" w:type="dxa"/>
            <w:vAlign w:val="center"/>
          </w:tcPr>
          <w:p w:rsidR="005E2918" w:rsidRPr="00CC6316" w:rsidRDefault="005E2918" w:rsidP="00D9148A">
            <w:pPr>
              <w:pStyle w:val="a5"/>
              <w:spacing w:before="0" w:beforeAutospacing="0" w:after="0" w:afterAutospacing="0"/>
              <w:jc w:val="center"/>
            </w:pPr>
            <w:r w:rsidRPr="00CC6316">
              <w:t>0,5…1,5</w:t>
            </w:r>
          </w:p>
        </w:tc>
        <w:tc>
          <w:tcPr>
            <w:tcW w:w="1980" w:type="dxa"/>
            <w:vAlign w:val="center"/>
          </w:tcPr>
          <w:p w:rsidR="005E2918" w:rsidRPr="00CC6316" w:rsidRDefault="005E2918" w:rsidP="00D9148A">
            <w:pPr>
              <w:pStyle w:val="a5"/>
              <w:spacing w:before="0" w:beforeAutospacing="0" w:after="0" w:afterAutospacing="0"/>
              <w:jc w:val="center"/>
            </w:pPr>
            <w:r w:rsidRPr="00CC6316">
              <w:t>0,5…1,5</w:t>
            </w:r>
          </w:p>
        </w:tc>
        <w:tc>
          <w:tcPr>
            <w:tcW w:w="2520" w:type="dxa"/>
            <w:vAlign w:val="center"/>
          </w:tcPr>
          <w:p w:rsidR="005E2918" w:rsidRPr="00CC6316" w:rsidRDefault="005E2918" w:rsidP="00D9148A">
            <w:pPr>
              <w:pStyle w:val="a5"/>
              <w:spacing w:before="0" w:beforeAutospacing="0" w:after="0" w:afterAutospacing="0"/>
              <w:jc w:val="center"/>
            </w:pPr>
            <w:r w:rsidRPr="00CC6316">
              <w:t>0,5…1,5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текстиль</w:t>
            </w:r>
          </w:p>
        </w:tc>
        <w:tc>
          <w:tcPr>
            <w:tcW w:w="2340" w:type="dxa"/>
            <w:vAlign w:val="center"/>
          </w:tcPr>
          <w:p w:rsidR="005E2918" w:rsidRPr="00CC6316" w:rsidRDefault="005E2918" w:rsidP="00D9148A">
            <w:pPr>
              <w:pStyle w:val="a5"/>
              <w:spacing w:before="0" w:beforeAutospacing="0" w:after="0" w:afterAutospacing="0"/>
              <w:jc w:val="center"/>
            </w:pPr>
            <w:r w:rsidRPr="00CC6316">
              <w:t>3…5</w:t>
            </w:r>
          </w:p>
        </w:tc>
        <w:tc>
          <w:tcPr>
            <w:tcW w:w="1980" w:type="dxa"/>
            <w:vAlign w:val="center"/>
          </w:tcPr>
          <w:p w:rsidR="005E2918" w:rsidRPr="00CC6316" w:rsidRDefault="005E2918" w:rsidP="00D9148A">
            <w:pPr>
              <w:pStyle w:val="a5"/>
              <w:spacing w:before="0" w:beforeAutospacing="0" w:after="0" w:afterAutospacing="0"/>
              <w:jc w:val="center"/>
            </w:pPr>
            <w:r w:rsidRPr="00CC6316">
              <w:t>3…5</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кости</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1…2</w:t>
            </w:r>
          </w:p>
        </w:tc>
        <w:tc>
          <w:tcPr>
            <w:tcW w:w="2520" w:type="dxa"/>
            <w:vAlign w:val="center"/>
          </w:tcPr>
          <w:p w:rsidR="005E2918" w:rsidRPr="00CC6316" w:rsidRDefault="005E2918" w:rsidP="00D9148A">
            <w:pPr>
              <w:pStyle w:val="a5"/>
              <w:spacing w:before="0" w:beforeAutospacing="0" w:after="0" w:afterAutospacing="0"/>
              <w:jc w:val="center"/>
            </w:pPr>
            <w:r w:rsidRPr="00CC6316">
              <w:t>1…2</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стекло</w:t>
            </w:r>
          </w:p>
        </w:tc>
        <w:tc>
          <w:tcPr>
            <w:tcW w:w="2340" w:type="dxa"/>
            <w:vAlign w:val="center"/>
          </w:tcPr>
          <w:p w:rsidR="005E2918" w:rsidRPr="00CC6316" w:rsidRDefault="005E2918" w:rsidP="00D9148A">
            <w:pPr>
              <w:pStyle w:val="a5"/>
              <w:spacing w:before="0" w:beforeAutospacing="0" w:after="0" w:afterAutospacing="0"/>
              <w:jc w:val="center"/>
            </w:pPr>
            <w:r w:rsidRPr="00CC6316">
              <w:t>2…3</w:t>
            </w:r>
          </w:p>
        </w:tc>
        <w:tc>
          <w:tcPr>
            <w:tcW w:w="1980" w:type="dxa"/>
            <w:vAlign w:val="center"/>
          </w:tcPr>
          <w:p w:rsidR="005E2918" w:rsidRPr="00CC6316" w:rsidRDefault="005E2918" w:rsidP="00D9148A">
            <w:pPr>
              <w:pStyle w:val="a5"/>
              <w:spacing w:before="0" w:beforeAutospacing="0" w:after="0" w:afterAutospacing="0"/>
              <w:jc w:val="center"/>
            </w:pPr>
            <w:r w:rsidRPr="00CC6316">
              <w:t>2…3</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кожа, резина</w:t>
            </w:r>
          </w:p>
        </w:tc>
        <w:tc>
          <w:tcPr>
            <w:tcW w:w="2340" w:type="dxa"/>
            <w:vAlign w:val="center"/>
          </w:tcPr>
          <w:p w:rsidR="005E2918" w:rsidRPr="00CC6316" w:rsidRDefault="005E2918" w:rsidP="00D9148A">
            <w:pPr>
              <w:pStyle w:val="a5"/>
              <w:spacing w:before="0" w:beforeAutospacing="0" w:after="0" w:afterAutospacing="0"/>
              <w:jc w:val="center"/>
            </w:pPr>
            <w:r w:rsidRPr="00CC6316">
              <w:t>0,5…1</w:t>
            </w:r>
          </w:p>
        </w:tc>
        <w:tc>
          <w:tcPr>
            <w:tcW w:w="1980" w:type="dxa"/>
            <w:vAlign w:val="center"/>
          </w:tcPr>
          <w:p w:rsidR="005E2918" w:rsidRPr="00CC6316" w:rsidRDefault="005E2918" w:rsidP="00D9148A">
            <w:pPr>
              <w:pStyle w:val="a5"/>
              <w:spacing w:before="0" w:beforeAutospacing="0" w:after="0" w:afterAutospacing="0"/>
              <w:jc w:val="center"/>
            </w:pPr>
            <w:r w:rsidRPr="00CC6316">
              <w:t>1</w:t>
            </w:r>
          </w:p>
        </w:tc>
        <w:tc>
          <w:tcPr>
            <w:tcW w:w="2520" w:type="dxa"/>
            <w:vAlign w:val="center"/>
          </w:tcPr>
          <w:p w:rsidR="005E2918" w:rsidRPr="00CC6316" w:rsidRDefault="005E2918" w:rsidP="00D9148A">
            <w:pPr>
              <w:pStyle w:val="a5"/>
              <w:spacing w:before="0" w:beforeAutospacing="0" w:after="0" w:afterAutospacing="0"/>
              <w:jc w:val="center"/>
            </w:pPr>
            <w:r w:rsidRPr="00CC6316">
              <w:t>2…3</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камни, штукатурка</w:t>
            </w:r>
          </w:p>
        </w:tc>
        <w:tc>
          <w:tcPr>
            <w:tcW w:w="2340" w:type="dxa"/>
            <w:vAlign w:val="center"/>
          </w:tcPr>
          <w:p w:rsidR="005E2918" w:rsidRPr="00CC6316" w:rsidRDefault="005E2918" w:rsidP="00D9148A">
            <w:pPr>
              <w:pStyle w:val="a5"/>
              <w:spacing w:before="0" w:beforeAutospacing="0" w:after="0" w:afterAutospacing="0"/>
              <w:jc w:val="center"/>
            </w:pPr>
            <w:r w:rsidRPr="00CC6316">
              <w:t>0,5…1</w:t>
            </w:r>
          </w:p>
        </w:tc>
        <w:tc>
          <w:tcPr>
            <w:tcW w:w="1980" w:type="dxa"/>
            <w:vAlign w:val="center"/>
          </w:tcPr>
          <w:p w:rsidR="005E2918" w:rsidRPr="00CC6316" w:rsidRDefault="005E2918" w:rsidP="00D9148A">
            <w:pPr>
              <w:pStyle w:val="a5"/>
              <w:spacing w:before="0" w:beforeAutospacing="0" w:after="0" w:afterAutospacing="0"/>
              <w:jc w:val="center"/>
            </w:pPr>
            <w:r w:rsidRPr="00CC6316">
              <w:t>1</w:t>
            </w:r>
          </w:p>
        </w:tc>
        <w:tc>
          <w:tcPr>
            <w:tcW w:w="2520" w:type="dxa"/>
            <w:vAlign w:val="center"/>
          </w:tcPr>
          <w:p w:rsidR="005E2918" w:rsidRPr="00CC6316" w:rsidRDefault="005E2918" w:rsidP="00D9148A">
            <w:pPr>
              <w:pStyle w:val="a5"/>
              <w:spacing w:before="0" w:beforeAutospacing="0" w:after="0" w:afterAutospacing="0"/>
              <w:jc w:val="center"/>
            </w:pPr>
            <w:r w:rsidRPr="00CC6316">
              <w:t>1…3</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пластмасса</w:t>
            </w:r>
          </w:p>
        </w:tc>
        <w:tc>
          <w:tcPr>
            <w:tcW w:w="2340" w:type="dxa"/>
            <w:vAlign w:val="center"/>
          </w:tcPr>
          <w:p w:rsidR="005E2918" w:rsidRPr="00CC6316" w:rsidRDefault="005E2918" w:rsidP="00D9148A">
            <w:pPr>
              <w:pStyle w:val="a5"/>
              <w:spacing w:before="0" w:beforeAutospacing="0" w:after="0" w:afterAutospacing="0"/>
              <w:jc w:val="center"/>
            </w:pPr>
            <w:r w:rsidRPr="00CC6316">
              <w:t>3…4</w:t>
            </w:r>
          </w:p>
        </w:tc>
        <w:tc>
          <w:tcPr>
            <w:tcW w:w="1980" w:type="dxa"/>
            <w:vAlign w:val="center"/>
          </w:tcPr>
          <w:p w:rsidR="005E2918" w:rsidRPr="00CC6316" w:rsidRDefault="005E2918" w:rsidP="00D9148A">
            <w:pPr>
              <w:pStyle w:val="a5"/>
              <w:spacing w:before="0" w:beforeAutospacing="0" w:after="0" w:afterAutospacing="0"/>
              <w:jc w:val="center"/>
            </w:pPr>
            <w:r w:rsidRPr="00CC6316">
              <w:t>3…6</w:t>
            </w:r>
          </w:p>
        </w:tc>
        <w:tc>
          <w:tcPr>
            <w:tcW w:w="2520" w:type="dxa"/>
            <w:vAlign w:val="center"/>
          </w:tcPr>
          <w:p w:rsidR="005E2918" w:rsidRPr="00CC6316" w:rsidRDefault="005E2918" w:rsidP="00D9148A">
            <w:pPr>
              <w:pStyle w:val="a5"/>
              <w:spacing w:before="0" w:beforeAutospacing="0" w:after="0" w:afterAutospacing="0"/>
              <w:jc w:val="center"/>
            </w:pPr>
            <w:r w:rsidRPr="00CC6316">
              <w:t>3…4</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прочее</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3…4</w:t>
            </w:r>
          </w:p>
        </w:tc>
        <w:tc>
          <w:tcPr>
            <w:tcW w:w="2520" w:type="dxa"/>
            <w:vAlign w:val="center"/>
          </w:tcPr>
          <w:p w:rsidR="005E2918" w:rsidRPr="00CC6316" w:rsidRDefault="005E2918" w:rsidP="00D9148A">
            <w:pPr>
              <w:pStyle w:val="a5"/>
              <w:spacing w:before="0" w:beforeAutospacing="0" w:after="0" w:afterAutospacing="0"/>
              <w:jc w:val="center"/>
            </w:pPr>
            <w:r w:rsidRPr="00CC6316">
              <w:t>1…2</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отсев (менее 15 мм)</w:t>
            </w:r>
          </w:p>
        </w:tc>
        <w:tc>
          <w:tcPr>
            <w:tcW w:w="2340" w:type="dxa"/>
            <w:vAlign w:val="center"/>
          </w:tcPr>
          <w:p w:rsidR="005E2918" w:rsidRPr="00CC6316" w:rsidRDefault="005E2918" w:rsidP="00D9148A">
            <w:pPr>
              <w:pStyle w:val="a5"/>
              <w:spacing w:before="0" w:beforeAutospacing="0" w:after="0" w:afterAutospacing="0"/>
              <w:jc w:val="center"/>
            </w:pPr>
            <w:r w:rsidRPr="00CC6316">
              <w:t>5…7</w:t>
            </w:r>
          </w:p>
        </w:tc>
        <w:tc>
          <w:tcPr>
            <w:tcW w:w="1980" w:type="dxa"/>
            <w:vAlign w:val="center"/>
          </w:tcPr>
          <w:p w:rsidR="005E2918" w:rsidRPr="00CC6316" w:rsidRDefault="005E2918" w:rsidP="00D9148A">
            <w:pPr>
              <w:pStyle w:val="a5"/>
              <w:spacing w:before="0" w:beforeAutospacing="0" w:after="0" w:afterAutospacing="0"/>
              <w:jc w:val="center"/>
            </w:pPr>
            <w:r w:rsidRPr="00CC6316">
              <w:t>6…8</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bl>
    <w:p w:rsidR="00D42C68" w:rsidRDefault="00D42C68" w:rsidP="005E2918">
      <w:pPr>
        <w:pStyle w:val="a5"/>
        <w:spacing w:before="0" w:beforeAutospacing="0" w:after="0" w:afterAutospacing="0" w:line="360" w:lineRule="auto"/>
        <w:ind w:left="142" w:firstLine="567"/>
        <w:jc w:val="both"/>
        <w:rPr>
          <w:sz w:val="28"/>
          <w:szCs w:val="28"/>
        </w:rPr>
      </w:pPr>
    </w:p>
    <w:p w:rsidR="005E2918" w:rsidRPr="005E2918" w:rsidRDefault="005E2918" w:rsidP="005E2918">
      <w:pPr>
        <w:pStyle w:val="a5"/>
        <w:spacing w:before="0" w:beforeAutospacing="0" w:after="0" w:afterAutospacing="0" w:line="360" w:lineRule="auto"/>
        <w:ind w:left="142" w:firstLine="567"/>
        <w:jc w:val="both"/>
        <w:rPr>
          <w:sz w:val="28"/>
          <w:szCs w:val="28"/>
        </w:rPr>
      </w:pPr>
      <w:r>
        <w:rPr>
          <w:sz w:val="28"/>
          <w:szCs w:val="28"/>
        </w:rPr>
        <w:t>С</w:t>
      </w:r>
      <w:r w:rsidR="00BB47A8">
        <w:rPr>
          <w:sz w:val="28"/>
          <w:szCs w:val="28"/>
        </w:rPr>
        <w:t>езонные изменения состава ТК</w:t>
      </w:r>
      <w:r w:rsidRPr="005E2918">
        <w:rPr>
          <w:sz w:val="28"/>
          <w:szCs w:val="28"/>
        </w:rPr>
        <w:t>О характеризуются увеличением содержания пищевых отходов с 20…25% весной до 40…45% осенью, что связано с большим употреблением овощей и фруктов в рационе питания (особенно в городах южной зоны). Зимой и осенью сокращается содержание мелкого отсева (уличного смета) с 20 до 7 % в городах южной зоны и с 11 до 5 % в средней зоне.</w:t>
      </w:r>
    </w:p>
    <w:p w:rsidR="00D9148A" w:rsidRDefault="00BB47A8" w:rsidP="00CB7E79">
      <w:pPr>
        <w:pStyle w:val="a5"/>
        <w:spacing w:before="0" w:beforeAutospacing="0" w:after="0" w:afterAutospacing="0" w:line="360" w:lineRule="auto"/>
        <w:ind w:firstLine="567"/>
        <w:jc w:val="both"/>
        <w:rPr>
          <w:sz w:val="28"/>
          <w:szCs w:val="28"/>
        </w:rPr>
      </w:pPr>
      <w:r>
        <w:rPr>
          <w:sz w:val="28"/>
          <w:szCs w:val="28"/>
        </w:rPr>
        <w:t>Состав ТК</w:t>
      </w:r>
      <w:r w:rsidR="00D42C68">
        <w:rPr>
          <w:sz w:val="28"/>
          <w:szCs w:val="28"/>
        </w:rPr>
        <w:t xml:space="preserve">О, образующихся от </w:t>
      </w:r>
      <w:r w:rsidR="005E2918" w:rsidRPr="005E2918">
        <w:rPr>
          <w:sz w:val="28"/>
          <w:szCs w:val="28"/>
        </w:rPr>
        <w:t>жилищного фонда и от общественных организаций и предприятий т</w:t>
      </w:r>
      <w:r w:rsidR="00E9468F">
        <w:rPr>
          <w:sz w:val="28"/>
          <w:szCs w:val="28"/>
        </w:rPr>
        <w:t>орговли, отличается. В таблице 2.2</w:t>
      </w:r>
      <w:r w:rsidR="005E2918" w:rsidRPr="005E2918">
        <w:rPr>
          <w:sz w:val="28"/>
          <w:szCs w:val="28"/>
        </w:rPr>
        <w:t>приведен сравнит</w:t>
      </w:r>
      <w:r>
        <w:rPr>
          <w:sz w:val="28"/>
          <w:szCs w:val="28"/>
        </w:rPr>
        <w:t>ельный морфологический состав ТК</w:t>
      </w:r>
      <w:r w:rsidR="005E2918" w:rsidRPr="005E2918">
        <w:rPr>
          <w:sz w:val="28"/>
          <w:szCs w:val="28"/>
        </w:rPr>
        <w:t>О, собираемых в жилом фонде и в общественных и торговых организациях, предприятиях на примере городов и регионов России.</w:t>
      </w:r>
    </w:p>
    <w:p w:rsidR="00E9468F" w:rsidRDefault="00E9468F" w:rsidP="00CB7E79">
      <w:pPr>
        <w:pStyle w:val="a5"/>
        <w:spacing w:before="0" w:beforeAutospacing="0" w:after="0" w:afterAutospacing="0" w:line="360" w:lineRule="auto"/>
        <w:ind w:firstLine="567"/>
        <w:jc w:val="both"/>
        <w:rPr>
          <w:sz w:val="28"/>
          <w:szCs w:val="28"/>
        </w:rPr>
      </w:pPr>
    </w:p>
    <w:p w:rsidR="005E2918" w:rsidRPr="00D9148A" w:rsidRDefault="00E9468F" w:rsidP="005E2918">
      <w:pPr>
        <w:pStyle w:val="a5"/>
        <w:spacing w:before="0" w:beforeAutospacing="0" w:after="0" w:afterAutospacing="0" w:line="360" w:lineRule="auto"/>
        <w:ind w:firstLine="567"/>
        <w:jc w:val="right"/>
        <w:rPr>
          <w:b/>
          <w:sz w:val="28"/>
          <w:szCs w:val="28"/>
        </w:rPr>
      </w:pPr>
      <w:r>
        <w:rPr>
          <w:b/>
          <w:sz w:val="28"/>
          <w:szCs w:val="28"/>
        </w:rPr>
        <w:t>Таблица 2.2</w:t>
      </w:r>
    </w:p>
    <w:p w:rsidR="00D9148A" w:rsidRDefault="005E2918" w:rsidP="00D9148A">
      <w:pPr>
        <w:pStyle w:val="a5"/>
        <w:spacing w:before="0" w:beforeAutospacing="0" w:after="0" w:afterAutospacing="0" w:line="360" w:lineRule="auto"/>
        <w:ind w:firstLine="567"/>
        <w:jc w:val="center"/>
        <w:rPr>
          <w:b/>
          <w:sz w:val="28"/>
          <w:szCs w:val="28"/>
        </w:rPr>
      </w:pPr>
      <w:r w:rsidRPr="00D9148A">
        <w:rPr>
          <w:b/>
          <w:sz w:val="28"/>
          <w:szCs w:val="28"/>
        </w:rPr>
        <w:t>Морфологический</w:t>
      </w:r>
      <w:r w:rsidR="00255639">
        <w:rPr>
          <w:b/>
          <w:sz w:val="28"/>
          <w:szCs w:val="28"/>
        </w:rPr>
        <w:t xml:space="preserve"> состава ТК</w:t>
      </w:r>
      <w:r w:rsidRPr="00D9148A">
        <w:rPr>
          <w:b/>
          <w:sz w:val="28"/>
          <w:szCs w:val="28"/>
        </w:rPr>
        <w:t xml:space="preserve">О, собираемых в жилом фонде и в общественных и торговых предприятиях, организациях </w:t>
      </w:r>
    </w:p>
    <w:p w:rsidR="005E2918" w:rsidRPr="00D9148A" w:rsidRDefault="00D42C68" w:rsidP="00D9148A">
      <w:pPr>
        <w:pStyle w:val="a5"/>
        <w:spacing w:before="0" w:beforeAutospacing="0" w:after="0" w:afterAutospacing="0" w:line="360" w:lineRule="auto"/>
        <w:ind w:firstLine="567"/>
        <w:jc w:val="center"/>
        <w:rPr>
          <w:b/>
          <w:sz w:val="28"/>
          <w:szCs w:val="28"/>
        </w:rPr>
      </w:pPr>
      <w:r>
        <w:rPr>
          <w:b/>
          <w:sz w:val="28"/>
          <w:szCs w:val="28"/>
        </w:rPr>
        <w:t xml:space="preserve">(на примере городов и регионов России), </w:t>
      </w:r>
      <w:r w:rsidR="005E2918" w:rsidRPr="00D9148A">
        <w:rPr>
          <w:b/>
          <w:sz w:val="28"/>
          <w:szCs w:val="28"/>
        </w:rPr>
        <w:t>% по массе</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2520"/>
        <w:gridCol w:w="4000"/>
      </w:tblGrid>
      <w:tr w:rsidR="005E2918" w:rsidRPr="00CC6316" w:rsidTr="00CC6316">
        <w:trPr>
          <w:trHeight w:val="284"/>
          <w:jc w:val="center"/>
        </w:trPr>
        <w:tc>
          <w:tcPr>
            <w:tcW w:w="3369" w:type="dxa"/>
            <w:vAlign w:val="center"/>
          </w:tcPr>
          <w:p w:rsidR="005E2918" w:rsidRPr="00CC6316" w:rsidRDefault="00D9148A" w:rsidP="00D9148A">
            <w:pPr>
              <w:pStyle w:val="a5"/>
              <w:spacing w:before="0" w:beforeAutospacing="0" w:after="0" w:afterAutospacing="0"/>
              <w:jc w:val="center"/>
              <w:rPr>
                <w:b/>
              </w:rPr>
            </w:pPr>
            <w:r w:rsidRPr="00CC6316">
              <w:rPr>
                <w:b/>
              </w:rPr>
              <w:t>К</w:t>
            </w:r>
            <w:r w:rsidR="005E2918" w:rsidRPr="00CC6316">
              <w:rPr>
                <w:b/>
              </w:rPr>
              <w:t>омпонент</w:t>
            </w:r>
          </w:p>
        </w:tc>
        <w:tc>
          <w:tcPr>
            <w:tcW w:w="2520" w:type="dxa"/>
          </w:tcPr>
          <w:p w:rsidR="005E2918" w:rsidRPr="00CC6316" w:rsidRDefault="00255639" w:rsidP="00D9148A">
            <w:pPr>
              <w:pStyle w:val="a5"/>
              <w:spacing w:before="0" w:beforeAutospacing="0" w:after="0" w:afterAutospacing="0"/>
              <w:jc w:val="center"/>
              <w:rPr>
                <w:b/>
              </w:rPr>
            </w:pPr>
            <w:r w:rsidRPr="00CC6316">
              <w:rPr>
                <w:b/>
              </w:rPr>
              <w:t>ТК</w:t>
            </w:r>
            <w:r w:rsidR="005E2918" w:rsidRPr="00CC6316">
              <w:rPr>
                <w:b/>
              </w:rPr>
              <w:t>О жилого фонда</w:t>
            </w:r>
          </w:p>
        </w:tc>
        <w:tc>
          <w:tcPr>
            <w:tcW w:w="4000" w:type="dxa"/>
          </w:tcPr>
          <w:p w:rsidR="005E2918" w:rsidRPr="00CC6316" w:rsidRDefault="00255639" w:rsidP="00D9148A">
            <w:pPr>
              <w:pStyle w:val="a5"/>
              <w:spacing w:before="0" w:beforeAutospacing="0" w:after="0" w:afterAutospacing="0"/>
              <w:jc w:val="center"/>
              <w:rPr>
                <w:b/>
              </w:rPr>
            </w:pPr>
            <w:r w:rsidRPr="00CC6316">
              <w:rPr>
                <w:b/>
              </w:rPr>
              <w:t>ТК</w:t>
            </w:r>
            <w:r w:rsidR="005E2918" w:rsidRPr="00CC6316">
              <w:rPr>
                <w:b/>
              </w:rPr>
              <w:t>О общественных и торговых предприятий, организаций</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пищевые отходы</w:t>
            </w:r>
          </w:p>
        </w:tc>
        <w:tc>
          <w:tcPr>
            <w:tcW w:w="2520" w:type="dxa"/>
          </w:tcPr>
          <w:p w:rsidR="005E2918" w:rsidRPr="00CC6316" w:rsidRDefault="005E2918" w:rsidP="00D9148A">
            <w:pPr>
              <w:pStyle w:val="a5"/>
              <w:spacing w:before="0" w:beforeAutospacing="0" w:after="0" w:afterAutospacing="0"/>
              <w:jc w:val="center"/>
            </w:pPr>
            <w:r w:rsidRPr="00CC6316">
              <w:t>35…45</w:t>
            </w:r>
          </w:p>
        </w:tc>
        <w:tc>
          <w:tcPr>
            <w:tcW w:w="4000" w:type="dxa"/>
          </w:tcPr>
          <w:p w:rsidR="005E2918" w:rsidRPr="00CC6316" w:rsidRDefault="005E2918" w:rsidP="00D9148A">
            <w:pPr>
              <w:pStyle w:val="a5"/>
              <w:spacing w:before="0" w:beforeAutospacing="0" w:after="0" w:afterAutospacing="0"/>
              <w:jc w:val="center"/>
            </w:pPr>
            <w:r w:rsidRPr="00CC6316">
              <w:t>13…16</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бумага, картон</w:t>
            </w:r>
          </w:p>
        </w:tc>
        <w:tc>
          <w:tcPr>
            <w:tcW w:w="2520" w:type="dxa"/>
          </w:tcPr>
          <w:p w:rsidR="005E2918" w:rsidRPr="00CC6316" w:rsidRDefault="005E2918" w:rsidP="00D9148A">
            <w:pPr>
              <w:pStyle w:val="a5"/>
              <w:spacing w:before="0" w:beforeAutospacing="0" w:after="0" w:afterAutospacing="0"/>
              <w:jc w:val="center"/>
            </w:pPr>
            <w:r w:rsidRPr="00CC6316">
              <w:t>32…35</w:t>
            </w:r>
          </w:p>
        </w:tc>
        <w:tc>
          <w:tcPr>
            <w:tcW w:w="4000" w:type="dxa"/>
          </w:tcPr>
          <w:p w:rsidR="005E2918" w:rsidRPr="00CC6316" w:rsidRDefault="005E2918" w:rsidP="00D9148A">
            <w:pPr>
              <w:pStyle w:val="a5"/>
              <w:spacing w:before="0" w:beforeAutospacing="0" w:after="0" w:afterAutospacing="0"/>
              <w:jc w:val="center"/>
            </w:pPr>
            <w:r w:rsidRPr="00CC6316">
              <w:t>45…52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дерево</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3…5</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черный металлолом</w:t>
            </w:r>
          </w:p>
        </w:tc>
        <w:tc>
          <w:tcPr>
            <w:tcW w:w="2520" w:type="dxa"/>
          </w:tcPr>
          <w:p w:rsidR="005E2918" w:rsidRPr="00CC6316" w:rsidRDefault="005E2918" w:rsidP="00D9148A">
            <w:pPr>
              <w:pStyle w:val="a5"/>
              <w:spacing w:before="0" w:beforeAutospacing="0" w:after="0" w:afterAutospacing="0"/>
              <w:jc w:val="center"/>
            </w:pPr>
            <w:r w:rsidRPr="00CC6316">
              <w:t>3…4</w:t>
            </w:r>
          </w:p>
        </w:tc>
        <w:tc>
          <w:tcPr>
            <w:tcW w:w="4000" w:type="dxa"/>
          </w:tcPr>
          <w:p w:rsidR="005E2918" w:rsidRPr="00CC6316" w:rsidRDefault="005E2918" w:rsidP="00D9148A">
            <w:pPr>
              <w:pStyle w:val="a5"/>
              <w:spacing w:before="0" w:beforeAutospacing="0" w:after="0" w:afterAutospacing="0"/>
              <w:jc w:val="center"/>
            </w:pPr>
            <w:r w:rsidRPr="00CC6316">
              <w:t>3…4</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цветной металлолом</w:t>
            </w:r>
          </w:p>
        </w:tc>
        <w:tc>
          <w:tcPr>
            <w:tcW w:w="2520" w:type="dxa"/>
          </w:tcPr>
          <w:p w:rsidR="005E2918" w:rsidRPr="00CC6316" w:rsidRDefault="005E2918" w:rsidP="00D9148A">
            <w:pPr>
              <w:pStyle w:val="a5"/>
              <w:spacing w:before="0" w:beforeAutospacing="0" w:after="0" w:afterAutospacing="0"/>
              <w:jc w:val="center"/>
            </w:pPr>
            <w:r w:rsidRPr="00CC6316">
              <w:t>0,5…1,5</w:t>
            </w:r>
          </w:p>
        </w:tc>
        <w:tc>
          <w:tcPr>
            <w:tcW w:w="4000" w:type="dxa"/>
          </w:tcPr>
          <w:p w:rsidR="005E2918" w:rsidRPr="00CC6316" w:rsidRDefault="005E2918" w:rsidP="00D9148A">
            <w:pPr>
              <w:pStyle w:val="a5"/>
              <w:spacing w:before="0" w:beforeAutospacing="0" w:after="0" w:afterAutospacing="0"/>
              <w:jc w:val="center"/>
            </w:pPr>
            <w:r w:rsidRPr="00CC6316">
              <w:t>1…4</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текстиль</w:t>
            </w:r>
          </w:p>
        </w:tc>
        <w:tc>
          <w:tcPr>
            <w:tcW w:w="2520" w:type="dxa"/>
          </w:tcPr>
          <w:p w:rsidR="005E2918" w:rsidRPr="00CC6316" w:rsidRDefault="005E2918" w:rsidP="00D9148A">
            <w:pPr>
              <w:pStyle w:val="a5"/>
              <w:spacing w:before="0" w:beforeAutospacing="0" w:after="0" w:afterAutospacing="0"/>
              <w:jc w:val="center"/>
            </w:pPr>
            <w:r w:rsidRPr="00CC6316">
              <w:t>3…5</w:t>
            </w:r>
          </w:p>
        </w:tc>
        <w:tc>
          <w:tcPr>
            <w:tcW w:w="4000" w:type="dxa"/>
          </w:tcPr>
          <w:p w:rsidR="005E2918" w:rsidRPr="00CC6316" w:rsidRDefault="005E2918" w:rsidP="00D9148A">
            <w:pPr>
              <w:pStyle w:val="a5"/>
              <w:spacing w:before="0" w:beforeAutospacing="0" w:after="0" w:afterAutospacing="0"/>
              <w:jc w:val="center"/>
            </w:pPr>
            <w:r w:rsidRPr="00CC6316">
              <w:t>3…5</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кости</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стекло</w:t>
            </w:r>
          </w:p>
        </w:tc>
        <w:tc>
          <w:tcPr>
            <w:tcW w:w="2520" w:type="dxa"/>
          </w:tcPr>
          <w:p w:rsidR="005E2918" w:rsidRPr="00CC6316" w:rsidRDefault="005E2918" w:rsidP="00D9148A">
            <w:pPr>
              <w:pStyle w:val="a5"/>
              <w:spacing w:before="0" w:beforeAutospacing="0" w:after="0" w:afterAutospacing="0"/>
              <w:jc w:val="center"/>
            </w:pPr>
            <w:r w:rsidRPr="00CC6316">
              <w:t>2…3</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кожа, резина</w:t>
            </w:r>
          </w:p>
        </w:tc>
        <w:tc>
          <w:tcPr>
            <w:tcW w:w="2520" w:type="dxa"/>
          </w:tcPr>
          <w:p w:rsidR="005E2918" w:rsidRPr="00CC6316" w:rsidRDefault="005E2918" w:rsidP="00D9148A">
            <w:pPr>
              <w:pStyle w:val="a5"/>
              <w:spacing w:before="0" w:beforeAutospacing="0" w:after="0" w:afterAutospacing="0"/>
              <w:jc w:val="center"/>
            </w:pPr>
            <w:r w:rsidRPr="00CC6316">
              <w:t>0,5…1</w:t>
            </w:r>
          </w:p>
        </w:tc>
        <w:tc>
          <w:tcPr>
            <w:tcW w:w="4000" w:type="dxa"/>
          </w:tcPr>
          <w:p w:rsidR="005E2918" w:rsidRPr="00CC6316" w:rsidRDefault="005E2918" w:rsidP="00D9148A">
            <w:pPr>
              <w:pStyle w:val="a5"/>
              <w:spacing w:before="0" w:beforeAutospacing="0" w:after="0" w:afterAutospacing="0"/>
              <w:jc w:val="center"/>
            </w:pPr>
            <w:r w:rsidRPr="00CC6316">
              <w:t>2…3</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камни, штукатурка</w:t>
            </w:r>
          </w:p>
        </w:tc>
        <w:tc>
          <w:tcPr>
            <w:tcW w:w="2520" w:type="dxa"/>
          </w:tcPr>
          <w:p w:rsidR="005E2918" w:rsidRPr="00CC6316" w:rsidRDefault="005E2918" w:rsidP="00D9148A">
            <w:pPr>
              <w:pStyle w:val="a5"/>
              <w:spacing w:before="0" w:beforeAutospacing="0" w:after="0" w:afterAutospacing="0"/>
              <w:jc w:val="center"/>
            </w:pPr>
            <w:r w:rsidRPr="00CC6316">
              <w:t>0,5…1</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пластмасса</w:t>
            </w:r>
          </w:p>
        </w:tc>
        <w:tc>
          <w:tcPr>
            <w:tcW w:w="2520" w:type="dxa"/>
          </w:tcPr>
          <w:p w:rsidR="005E2918" w:rsidRPr="00CC6316" w:rsidRDefault="005E2918" w:rsidP="00D9148A">
            <w:pPr>
              <w:pStyle w:val="a5"/>
              <w:spacing w:before="0" w:beforeAutospacing="0" w:after="0" w:afterAutospacing="0"/>
              <w:jc w:val="center"/>
            </w:pPr>
            <w:r w:rsidRPr="00CC6316">
              <w:t>3…4</w:t>
            </w:r>
          </w:p>
        </w:tc>
        <w:tc>
          <w:tcPr>
            <w:tcW w:w="4000" w:type="dxa"/>
          </w:tcPr>
          <w:p w:rsidR="005E2918" w:rsidRPr="00CC6316" w:rsidRDefault="005E2918" w:rsidP="00D9148A">
            <w:pPr>
              <w:pStyle w:val="a5"/>
              <w:spacing w:before="0" w:beforeAutospacing="0" w:after="0" w:afterAutospacing="0"/>
              <w:jc w:val="center"/>
            </w:pPr>
            <w:r w:rsidRPr="00CC6316">
              <w:t>8…12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прочее</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2…3</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отсев (менее 15 мм)</w:t>
            </w:r>
          </w:p>
        </w:tc>
        <w:tc>
          <w:tcPr>
            <w:tcW w:w="2520" w:type="dxa"/>
          </w:tcPr>
          <w:p w:rsidR="005E2918" w:rsidRPr="00CC6316" w:rsidRDefault="005E2918" w:rsidP="00D9148A">
            <w:pPr>
              <w:pStyle w:val="a5"/>
              <w:spacing w:before="0" w:beforeAutospacing="0" w:after="0" w:afterAutospacing="0"/>
              <w:jc w:val="center"/>
            </w:pPr>
            <w:r w:rsidRPr="00CC6316">
              <w:t>5…7</w:t>
            </w:r>
          </w:p>
        </w:tc>
        <w:tc>
          <w:tcPr>
            <w:tcW w:w="4000" w:type="dxa"/>
          </w:tcPr>
          <w:p w:rsidR="005E2918" w:rsidRPr="00CC6316" w:rsidRDefault="005E2918" w:rsidP="00D9148A">
            <w:pPr>
              <w:pStyle w:val="a5"/>
              <w:spacing w:before="0" w:beforeAutospacing="0" w:after="0" w:afterAutospacing="0"/>
              <w:jc w:val="center"/>
            </w:pPr>
            <w:r w:rsidRPr="00CC6316">
              <w:t>5…7</w:t>
            </w:r>
          </w:p>
        </w:tc>
      </w:tr>
    </w:tbl>
    <w:p w:rsidR="00D9148A" w:rsidRPr="00D9148A" w:rsidRDefault="00D9148A" w:rsidP="00D9148A">
      <w:pPr>
        <w:pStyle w:val="a5"/>
        <w:spacing w:before="0" w:beforeAutospacing="0" w:after="0" w:afterAutospacing="0" w:line="360" w:lineRule="auto"/>
        <w:ind w:left="142" w:firstLine="567"/>
        <w:jc w:val="both"/>
        <w:rPr>
          <w:sz w:val="28"/>
          <w:szCs w:val="28"/>
        </w:rPr>
      </w:pPr>
      <w:r w:rsidRPr="00D9148A">
        <w:rPr>
          <w:sz w:val="28"/>
          <w:szCs w:val="28"/>
        </w:rPr>
        <w:lastRenderedPageBreak/>
        <w:t xml:space="preserve">Насыпная плотность – величина чрезвычайно изменчивая и зависит от </w:t>
      </w:r>
      <w:r w:rsidRPr="00D9148A">
        <w:rPr>
          <w:sz w:val="28"/>
          <w:szCs w:val="28"/>
        </w:rPr>
        <w:br/>
        <w:t>морфологического состава, влажности, степени уплотнения при хранении в контейнерах и при транспортировке, а также от фракционного состава и н</w:t>
      </w:r>
      <w:r w:rsidR="00255639">
        <w:rPr>
          <w:sz w:val="28"/>
          <w:szCs w:val="28"/>
        </w:rPr>
        <w:t>асыпной плотности компонентов ТК</w:t>
      </w:r>
      <w:r w:rsidRPr="00D9148A">
        <w:rPr>
          <w:sz w:val="28"/>
          <w:szCs w:val="28"/>
        </w:rPr>
        <w:t>О.</w:t>
      </w:r>
    </w:p>
    <w:p w:rsidR="00E9468F" w:rsidRDefault="00255639" w:rsidP="00E9468F">
      <w:pPr>
        <w:pStyle w:val="a5"/>
        <w:spacing w:before="0" w:beforeAutospacing="0" w:after="0" w:afterAutospacing="0" w:line="360" w:lineRule="auto"/>
        <w:ind w:left="142" w:firstLine="567"/>
        <w:jc w:val="both"/>
        <w:rPr>
          <w:bCs/>
          <w:sz w:val="28"/>
          <w:szCs w:val="28"/>
        </w:rPr>
      </w:pPr>
      <w:r>
        <w:rPr>
          <w:sz w:val="28"/>
          <w:szCs w:val="28"/>
        </w:rPr>
        <w:t>Общая влажность ТК</w:t>
      </w:r>
      <w:r w:rsidR="00D9148A" w:rsidRPr="00D9148A">
        <w:rPr>
          <w:sz w:val="28"/>
          <w:szCs w:val="28"/>
        </w:rPr>
        <w:t>О зависит от влажности и количества отдельных компонентов и в первую очередь пищевых отходов, бумаги, текстиля и отсева, а также от содержания невлагоемких материалов (металла, стекла, камней и т.п.).</w:t>
      </w:r>
      <w:r w:rsidR="00D9148A">
        <w:rPr>
          <w:sz w:val="28"/>
          <w:szCs w:val="28"/>
        </w:rPr>
        <w:t xml:space="preserve"> В таблице </w:t>
      </w:r>
      <w:r w:rsidR="00E9468F">
        <w:rPr>
          <w:sz w:val="28"/>
          <w:szCs w:val="28"/>
        </w:rPr>
        <w:t>2.3 и 2.4</w:t>
      </w:r>
      <w:r w:rsidR="00D9148A" w:rsidRPr="00D9148A">
        <w:rPr>
          <w:sz w:val="28"/>
          <w:szCs w:val="28"/>
        </w:rPr>
        <w:t>представлена вл</w:t>
      </w:r>
      <w:r>
        <w:rPr>
          <w:sz w:val="28"/>
          <w:szCs w:val="28"/>
        </w:rPr>
        <w:t>ажность по компонентам ТК</w:t>
      </w:r>
      <w:r w:rsidR="00D9148A" w:rsidRPr="00D9148A">
        <w:rPr>
          <w:sz w:val="28"/>
          <w:szCs w:val="28"/>
        </w:rPr>
        <w:t>О</w:t>
      </w:r>
      <w:r w:rsidR="00E9468F">
        <w:rPr>
          <w:bCs/>
          <w:sz w:val="28"/>
          <w:szCs w:val="28"/>
        </w:rPr>
        <w:t>.</w:t>
      </w:r>
    </w:p>
    <w:p w:rsidR="00D9148A" w:rsidRPr="003858EF" w:rsidRDefault="00D9148A" w:rsidP="003858EF">
      <w:pPr>
        <w:pStyle w:val="a5"/>
        <w:spacing w:before="0" w:beforeAutospacing="0" w:after="0" w:afterAutospacing="0" w:line="360" w:lineRule="auto"/>
        <w:ind w:left="142" w:firstLine="567"/>
        <w:jc w:val="right"/>
        <w:rPr>
          <w:b/>
          <w:sz w:val="28"/>
          <w:szCs w:val="28"/>
        </w:rPr>
      </w:pPr>
      <w:r w:rsidRPr="003858EF">
        <w:rPr>
          <w:b/>
          <w:sz w:val="28"/>
          <w:szCs w:val="28"/>
        </w:rPr>
        <w:t xml:space="preserve">Таблица </w:t>
      </w:r>
      <w:r w:rsidR="00E9468F">
        <w:rPr>
          <w:b/>
          <w:sz w:val="28"/>
          <w:szCs w:val="28"/>
        </w:rPr>
        <w:t>2.3</w:t>
      </w:r>
    </w:p>
    <w:p w:rsidR="00D9148A" w:rsidRPr="003858EF" w:rsidRDefault="00255639" w:rsidP="003858EF">
      <w:pPr>
        <w:pStyle w:val="a5"/>
        <w:spacing w:before="0" w:beforeAutospacing="0" w:after="0" w:afterAutospacing="0" w:line="360" w:lineRule="auto"/>
        <w:ind w:left="142" w:firstLine="567"/>
        <w:jc w:val="center"/>
        <w:rPr>
          <w:b/>
          <w:sz w:val="28"/>
          <w:szCs w:val="28"/>
        </w:rPr>
      </w:pPr>
      <w:r>
        <w:rPr>
          <w:b/>
          <w:sz w:val="28"/>
          <w:szCs w:val="28"/>
        </w:rPr>
        <w:t>Влажность компонентов ТК</w:t>
      </w:r>
      <w:r w:rsidR="00D9148A" w:rsidRPr="003858EF">
        <w:rPr>
          <w:b/>
          <w:sz w:val="28"/>
          <w:szCs w:val="28"/>
        </w:rPr>
        <w:t>О, %</w:t>
      </w:r>
    </w:p>
    <w:tbl>
      <w:tblPr>
        <w:tblW w:w="0" w:type="auto"/>
        <w:jc w:val="center"/>
        <w:tblLayout w:type="fixed"/>
        <w:tblLook w:val="0000"/>
      </w:tblPr>
      <w:tblGrid>
        <w:gridCol w:w="2605"/>
        <w:gridCol w:w="2605"/>
        <w:gridCol w:w="2605"/>
        <w:gridCol w:w="1932"/>
      </w:tblGrid>
      <w:tr w:rsidR="003858EF" w:rsidRPr="00CC6316" w:rsidTr="00CC6316">
        <w:trPr>
          <w:trHeight w:val="284"/>
          <w:jc w:val="center"/>
        </w:trPr>
        <w:tc>
          <w:tcPr>
            <w:tcW w:w="2605" w:type="dxa"/>
            <w:vMerge w:val="restart"/>
            <w:tcBorders>
              <w:top w:val="single" w:sz="6" w:space="0" w:color="auto"/>
              <w:left w:val="single" w:sz="6" w:space="0" w:color="auto"/>
            </w:tcBorders>
            <w:vAlign w:val="center"/>
          </w:tcPr>
          <w:p w:rsidR="003858EF" w:rsidRPr="00CC6316" w:rsidRDefault="00255639" w:rsidP="003858EF">
            <w:pPr>
              <w:pStyle w:val="a5"/>
              <w:spacing w:before="0" w:beforeAutospacing="0" w:after="0" w:afterAutospacing="0"/>
              <w:jc w:val="center"/>
              <w:rPr>
                <w:b/>
              </w:rPr>
            </w:pPr>
            <w:r w:rsidRPr="00CC6316">
              <w:rPr>
                <w:b/>
              </w:rPr>
              <w:t>Компоненты ТК</w:t>
            </w:r>
            <w:r w:rsidR="003858EF" w:rsidRPr="00CC6316">
              <w:rPr>
                <w:b/>
              </w:rPr>
              <w:t>О</w:t>
            </w:r>
          </w:p>
        </w:tc>
        <w:tc>
          <w:tcPr>
            <w:tcW w:w="7142" w:type="dxa"/>
            <w:gridSpan w:val="3"/>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Средняя</w:t>
            </w:r>
          </w:p>
        </w:tc>
      </w:tr>
      <w:tr w:rsidR="003858EF" w:rsidRPr="00CC6316" w:rsidTr="00CC6316">
        <w:trPr>
          <w:trHeight w:val="284"/>
          <w:jc w:val="center"/>
        </w:trPr>
        <w:tc>
          <w:tcPr>
            <w:tcW w:w="2605" w:type="dxa"/>
            <w:vMerge/>
            <w:tcBorders>
              <w:left w:val="single" w:sz="6" w:space="0" w:color="auto"/>
            </w:tcBorders>
            <w:vAlign w:val="center"/>
          </w:tcPr>
          <w:p w:rsidR="003858EF" w:rsidRPr="00CC6316" w:rsidRDefault="003858EF" w:rsidP="003858EF">
            <w:pPr>
              <w:pStyle w:val="a5"/>
              <w:spacing w:before="0" w:beforeAutospacing="0" w:after="0" w:afterAutospacing="0"/>
              <w:jc w:val="center"/>
              <w:rPr>
                <w:b/>
              </w:rPr>
            </w:pPr>
          </w:p>
        </w:tc>
        <w:tc>
          <w:tcPr>
            <w:tcW w:w="2605"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лето</w:t>
            </w:r>
          </w:p>
        </w:tc>
        <w:tc>
          <w:tcPr>
            <w:tcW w:w="2605"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осень</w:t>
            </w:r>
          </w:p>
        </w:tc>
        <w:tc>
          <w:tcPr>
            <w:tcW w:w="1932"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год</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бумага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41,2</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41,3</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41,25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пищевые отходы</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72,5</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83,1</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77,8</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древесина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26,5</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31,0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28,75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текстиль</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28,4</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45,0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36,7</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кожа, резина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10,60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10,3</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пластмассы</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кости</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42,3</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39,4</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40,85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отсев, размером менее 16 мм</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57,1</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67,2</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62,15</w:t>
            </w:r>
          </w:p>
        </w:tc>
      </w:tr>
    </w:tbl>
    <w:p w:rsidR="00D9148A" w:rsidRDefault="003858EF" w:rsidP="00CC6316">
      <w:pPr>
        <w:pStyle w:val="a5"/>
        <w:jc w:val="both"/>
        <w:rPr>
          <w:sz w:val="28"/>
          <w:szCs w:val="28"/>
        </w:rPr>
      </w:pPr>
      <w:r w:rsidRPr="003858EF">
        <w:rPr>
          <w:b/>
          <w:i/>
          <w:sz w:val="28"/>
          <w:szCs w:val="28"/>
        </w:rPr>
        <w:t>Примечание:</w:t>
      </w:r>
      <w:r>
        <w:rPr>
          <w:sz w:val="28"/>
          <w:szCs w:val="28"/>
        </w:rPr>
        <w:t xml:space="preserve"> в</w:t>
      </w:r>
      <w:r w:rsidR="00D9148A" w:rsidRPr="00D9148A">
        <w:rPr>
          <w:sz w:val="28"/>
          <w:szCs w:val="28"/>
        </w:rPr>
        <w:t>лажность металлолома, стекла, камней и шлаков приравнивается к нулю.</w:t>
      </w:r>
    </w:p>
    <w:p w:rsidR="00E9468F" w:rsidRDefault="00E9468F">
      <w:pPr>
        <w:rPr>
          <w:rFonts w:ascii="Times New Roman" w:eastAsia="Times New Roman" w:hAnsi="Times New Roman" w:cs="Times New Roman"/>
          <w:sz w:val="28"/>
          <w:szCs w:val="28"/>
        </w:rPr>
      </w:pPr>
    </w:p>
    <w:p w:rsidR="00444089" w:rsidRDefault="00444089" w:rsidP="00DB767B">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sectPr w:rsidR="00444089" w:rsidSect="005017E6">
          <w:headerReference w:type="default" r:id="rId12"/>
          <w:pgSz w:w="11906" w:h="16838"/>
          <w:pgMar w:top="993" w:right="962" w:bottom="851" w:left="851"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DB767B" w:rsidRPr="00836C05" w:rsidRDefault="00DB767B" w:rsidP="00DB767B">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lastRenderedPageBreak/>
        <w:t xml:space="preserve">Таблица </w:t>
      </w:r>
      <w:r w:rsidR="00E9468F">
        <w:rPr>
          <w:rFonts w:ascii="Times New Roman" w:eastAsia="Times New Roman" w:hAnsi="Times New Roman" w:cs="Times New Roman"/>
          <w:b/>
          <w:bCs/>
          <w:kern w:val="36"/>
          <w:sz w:val="28"/>
          <w:szCs w:val="28"/>
        </w:rPr>
        <w:t>2.4</w:t>
      </w:r>
    </w:p>
    <w:p w:rsidR="002C5DC5" w:rsidRDefault="002C5DC5" w:rsidP="002C5DC5">
      <w:pPr>
        <w:pStyle w:val="11"/>
        <w:shd w:val="clear" w:color="auto" w:fill="auto"/>
        <w:ind w:firstLine="0"/>
        <w:jc w:val="center"/>
        <w:rPr>
          <w:b/>
          <w:bCs/>
          <w:color w:val="000000"/>
          <w:lang w:bidi="ru-RU"/>
        </w:rPr>
      </w:pPr>
      <w:r>
        <w:rPr>
          <w:b/>
          <w:bCs/>
          <w:color w:val="000000"/>
          <w:lang w:bidi="ru-RU"/>
        </w:rPr>
        <w:t>Нормативы накопления твердых коммунальных отходов на территории Республики Дагестан</w:t>
      </w:r>
      <w:r w:rsidR="00C84784">
        <w:rPr>
          <w:b/>
          <w:bCs/>
          <w:color w:val="000000"/>
          <w:lang w:bidi="ru-RU"/>
        </w:rPr>
        <w:t>.</w:t>
      </w:r>
    </w:p>
    <w:p w:rsidR="00EB50FD" w:rsidRDefault="00EB50FD" w:rsidP="00A65E66">
      <w:pPr>
        <w:pStyle w:val="ab"/>
        <w:spacing w:after="0" w:line="360" w:lineRule="auto"/>
        <w:ind w:left="142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Утверждённые п</w:t>
      </w:r>
      <w:r w:rsidRPr="00E95EFD">
        <w:rPr>
          <w:rFonts w:ascii="Times New Roman" w:eastAsia="Times New Roman" w:hAnsi="Times New Roman" w:cs="Times New Roman"/>
          <w:sz w:val="28"/>
          <w:szCs w:val="28"/>
        </w:rPr>
        <w:t>риказ</w:t>
      </w:r>
      <w:r>
        <w:rPr>
          <w:rFonts w:ascii="Times New Roman" w:eastAsia="Times New Roman" w:hAnsi="Times New Roman" w:cs="Times New Roman"/>
          <w:sz w:val="28"/>
          <w:szCs w:val="28"/>
        </w:rPr>
        <w:t>ом</w:t>
      </w:r>
      <w:r w:rsidRPr="00E95EFD">
        <w:rPr>
          <w:rFonts w:ascii="Times New Roman" w:eastAsia="Times New Roman" w:hAnsi="Times New Roman" w:cs="Times New Roman"/>
          <w:sz w:val="28"/>
          <w:szCs w:val="28"/>
        </w:rPr>
        <w:t xml:space="preserve"> Министерства природных ресурсов и экологии и республики Дагестан № 388 от 21.12.2018 года "Об утверждении нормативов накопления твердых коммунальных отходов на территории Республики Дагестан" </w:t>
      </w:r>
    </w:p>
    <w:p w:rsidR="00EB50FD" w:rsidRDefault="00EB50FD" w:rsidP="002C5DC5">
      <w:pPr>
        <w:pStyle w:val="11"/>
        <w:shd w:val="clear" w:color="auto" w:fill="auto"/>
        <w:ind w:firstLine="0"/>
        <w:jc w:val="center"/>
        <w:rPr>
          <w:b/>
          <w:bCs/>
          <w:color w:val="000000"/>
          <w:lang w:bidi="ru-RU"/>
        </w:rPr>
      </w:pPr>
    </w:p>
    <w:tbl>
      <w:tblPr>
        <w:tblOverlap w:val="never"/>
        <w:tblW w:w="0" w:type="auto"/>
        <w:jc w:val="center"/>
        <w:tblLayout w:type="fixed"/>
        <w:tblCellMar>
          <w:left w:w="10" w:type="dxa"/>
          <w:right w:w="10" w:type="dxa"/>
        </w:tblCellMar>
        <w:tblLook w:val="04A0"/>
      </w:tblPr>
      <w:tblGrid>
        <w:gridCol w:w="1823"/>
        <w:gridCol w:w="53"/>
        <w:gridCol w:w="3652"/>
        <w:gridCol w:w="2851"/>
        <w:gridCol w:w="1519"/>
        <w:gridCol w:w="43"/>
        <w:gridCol w:w="11"/>
        <w:gridCol w:w="1553"/>
        <w:gridCol w:w="6"/>
        <w:gridCol w:w="19"/>
        <w:gridCol w:w="7"/>
        <w:gridCol w:w="8"/>
        <w:gridCol w:w="7"/>
      </w:tblGrid>
      <w:tr w:rsidR="00C84784" w:rsidRPr="002D5F9F" w:rsidTr="00A65E66">
        <w:trPr>
          <w:gridAfter w:val="1"/>
          <w:wAfter w:w="7" w:type="dxa"/>
          <w:trHeight w:hRule="exact" w:val="947"/>
          <w:jc w:val="center"/>
        </w:trPr>
        <w:tc>
          <w:tcPr>
            <w:tcW w:w="1823" w:type="dxa"/>
            <w:vMerge w:val="restart"/>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40" w:line="233" w:lineRule="auto"/>
              <w:jc w:val="center"/>
              <w:rPr>
                <w:sz w:val="24"/>
                <w:szCs w:val="24"/>
              </w:rPr>
            </w:pPr>
            <w:r w:rsidRPr="00A65E66">
              <w:rPr>
                <w:color w:val="000000"/>
                <w:sz w:val="24"/>
                <w:szCs w:val="24"/>
                <w:lang w:bidi="ru-RU"/>
              </w:rPr>
              <w:t>№ п/п</w:t>
            </w:r>
          </w:p>
        </w:tc>
        <w:tc>
          <w:tcPr>
            <w:tcW w:w="3705" w:type="dxa"/>
            <w:gridSpan w:val="2"/>
            <w:vMerge w:val="restart"/>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40" w:line="233" w:lineRule="auto"/>
              <w:jc w:val="center"/>
              <w:rPr>
                <w:sz w:val="24"/>
                <w:szCs w:val="24"/>
              </w:rPr>
            </w:pPr>
            <w:r w:rsidRPr="00A65E66">
              <w:rPr>
                <w:color w:val="000000"/>
                <w:sz w:val="24"/>
                <w:szCs w:val="24"/>
                <w:lang w:bidi="ru-RU"/>
              </w:rPr>
              <w:t>Наименование категории объектов</w:t>
            </w:r>
          </w:p>
        </w:tc>
        <w:tc>
          <w:tcPr>
            <w:tcW w:w="2851" w:type="dxa"/>
            <w:vMerge w:val="restart"/>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Расчетная единица, в отношении которой устанавливается норматив</w:t>
            </w:r>
          </w:p>
        </w:tc>
        <w:tc>
          <w:tcPr>
            <w:tcW w:w="3166" w:type="dxa"/>
            <w:gridSpan w:val="8"/>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Годовой норматив накопления (на расч. ед.)</w:t>
            </w:r>
          </w:p>
        </w:tc>
      </w:tr>
      <w:tr w:rsidR="00C84784" w:rsidRPr="002D5F9F" w:rsidTr="00A65E66">
        <w:trPr>
          <w:gridAfter w:val="1"/>
          <w:wAfter w:w="7" w:type="dxa"/>
          <w:trHeight w:hRule="exact" w:val="410"/>
          <w:jc w:val="center"/>
        </w:trPr>
        <w:tc>
          <w:tcPr>
            <w:tcW w:w="1823" w:type="dxa"/>
            <w:vMerge/>
            <w:tcBorders>
              <w:left w:val="single" w:sz="4" w:space="0" w:color="auto"/>
              <w:right w:val="single" w:sz="4" w:space="0" w:color="auto"/>
            </w:tcBorders>
            <w:shd w:val="clear" w:color="auto" w:fill="FFFFFF"/>
          </w:tcPr>
          <w:p w:rsidR="00C84784" w:rsidRPr="004339B5" w:rsidRDefault="00C84784" w:rsidP="00085109">
            <w:pPr>
              <w:rPr>
                <w:sz w:val="24"/>
                <w:szCs w:val="24"/>
              </w:rPr>
            </w:pPr>
          </w:p>
        </w:tc>
        <w:tc>
          <w:tcPr>
            <w:tcW w:w="3705" w:type="dxa"/>
            <w:gridSpan w:val="2"/>
            <w:vMerge/>
            <w:tcBorders>
              <w:left w:val="single" w:sz="4" w:space="0" w:color="auto"/>
            </w:tcBorders>
            <w:shd w:val="clear" w:color="auto" w:fill="FFFFFF"/>
          </w:tcPr>
          <w:p w:rsidR="00C84784" w:rsidRPr="004339B5" w:rsidRDefault="00C84784" w:rsidP="00085109">
            <w:pPr>
              <w:rPr>
                <w:sz w:val="24"/>
                <w:szCs w:val="24"/>
              </w:rPr>
            </w:pPr>
          </w:p>
        </w:tc>
        <w:tc>
          <w:tcPr>
            <w:tcW w:w="2851" w:type="dxa"/>
            <w:vMerge/>
            <w:tcBorders>
              <w:left w:val="single" w:sz="4" w:space="0" w:color="auto"/>
            </w:tcBorders>
            <w:shd w:val="clear" w:color="auto" w:fill="FFFFFF"/>
            <w:vAlign w:val="bottom"/>
          </w:tcPr>
          <w:p w:rsidR="00C84784" w:rsidRPr="004339B5" w:rsidRDefault="00C84784" w:rsidP="00085109">
            <w:pPr>
              <w:rPr>
                <w:sz w:val="24"/>
                <w:szCs w:val="24"/>
              </w:rPr>
            </w:pPr>
          </w:p>
        </w:tc>
        <w:tc>
          <w:tcPr>
            <w:tcW w:w="1573" w:type="dxa"/>
            <w:gridSpan w:val="3"/>
            <w:tcBorders>
              <w:top w:val="single" w:sz="4" w:space="0" w:color="auto"/>
              <w:left w:val="single" w:sz="4" w:space="0" w:color="auto"/>
            </w:tcBorders>
            <w:shd w:val="clear" w:color="auto" w:fill="FFFFFF"/>
            <w:vAlign w:val="center"/>
          </w:tcPr>
          <w:p w:rsidR="00C84784" w:rsidRPr="004339B5" w:rsidRDefault="00C84784" w:rsidP="00085109">
            <w:pPr>
              <w:pStyle w:val="af7"/>
              <w:shd w:val="clear" w:color="auto" w:fill="auto"/>
              <w:jc w:val="center"/>
              <w:rPr>
                <w:sz w:val="24"/>
                <w:szCs w:val="24"/>
              </w:rPr>
            </w:pPr>
            <w:r w:rsidRPr="004339B5">
              <w:rPr>
                <w:color w:val="000000"/>
                <w:sz w:val="24"/>
                <w:szCs w:val="24"/>
                <w:lang w:bidi="ru-RU"/>
              </w:rPr>
              <w:t>Масса, кг</w:t>
            </w:r>
          </w:p>
        </w:tc>
        <w:tc>
          <w:tcPr>
            <w:tcW w:w="1593" w:type="dxa"/>
            <w:gridSpan w:val="5"/>
            <w:tcBorders>
              <w:top w:val="single" w:sz="4" w:space="0" w:color="auto"/>
              <w:left w:val="single" w:sz="4" w:space="0" w:color="auto"/>
              <w:right w:val="single" w:sz="4" w:space="0" w:color="auto"/>
            </w:tcBorders>
            <w:shd w:val="clear" w:color="auto" w:fill="FFFFFF"/>
            <w:vAlign w:val="center"/>
          </w:tcPr>
          <w:p w:rsidR="00C84784" w:rsidRPr="004339B5" w:rsidRDefault="00C84784" w:rsidP="00085109">
            <w:pPr>
              <w:pStyle w:val="af7"/>
              <w:shd w:val="clear" w:color="auto" w:fill="auto"/>
              <w:jc w:val="both"/>
              <w:rPr>
                <w:sz w:val="24"/>
                <w:szCs w:val="24"/>
              </w:rPr>
            </w:pPr>
            <w:r w:rsidRPr="004339B5">
              <w:rPr>
                <w:color w:val="000000"/>
                <w:sz w:val="24"/>
                <w:szCs w:val="24"/>
                <w:lang w:bidi="ru-RU"/>
              </w:rPr>
              <w:t>Объем, м</w:t>
            </w:r>
            <w:r w:rsidRPr="004339B5">
              <w:rPr>
                <w:color w:val="000000"/>
                <w:sz w:val="24"/>
                <w:szCs w:val="24"/>
                <w:vertAlign w:val="superscript"/>
                <w:lang w:bidi="ru-RU"/>
              </w:rPr>
              <w:t>3</w:t>
            </w:r>
          </w:p>
        </w:tc>
      </w:tr>
      <w:tr w:rsidR="00C84784" w:rsidRPr="002D5F9F" w:rsidTr="00A65E66">
        <w:trPr>
          <w:trHeight w:hRule="exact" w:val="533"/>
          <w:jc w:val="center"/>
        </w:trPr>
        <w:tc>
          <w:tcPr>
            <w:tcW w:w="11552" w:type="dxa"/>
            <w:gridSpan w:val="13"/>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ОБЪЕКТЫ ОБЩЕСТВЕННОГО НАЗНАЧЕНИЯ</w:t>
            </w:r>
          </w:p>
        </w:tc>
      </w:tr>
      <w:tr w:rsidR="00C84784" w:rsidRPr="002D5F9F" w:rsidTr="00C84784">
        <w:trPr>
          <w:trHeight w:hRule="exact" w:val="544"/>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w:t>
            </w:r>
          </w:p>
        </w:tc>
        <w:tc>
          <w:tcPr>
            <w:tcW w:w="9729" w:type="dxa"/>
            <w:gridSpan w:val="12"/>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Административные здания, учреждения, конторы:</w:t>
            </w:r>
          </w:p>
        </w:tc>
      </w:tr>
      <w:tr w:rsidR="00C84784" w:rsidRPr="002D5F9F" w:rsidTr="00A65E66">
        <w:trPr>
          <w:gridAfter w:val="1"/>
          <w:wAfter w:w="7" w:type="dxa"/>
          <w:trHeight w:hRule="exact" w:val="617"/>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ind w:left="1740"/>
              <w:rPr>
                <w:sz w:val="24"/>
                <w:szCs w:val="24"/>
              </w:rPr>
            </w:pPr>
            <w:r w:rsidRPr="00A65E66">
              <w:rPr>
                <w:color w:val="555555"/>
                <w:sz w:val="24"/>
                <w:szCs w:val="24"/>
                <w:lang w:bidi="ru-RU"/>
              </w:rPr>
              <w:t>•</w:t>
            </w: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Административные, офисные учреждения*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сотрудника</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101,025753</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1,99820170</w:t>
            </w:r>
          </w:p>
        </w:tc>
      </w:tr>
      <w:tr w:rsidR="00C84784" w:rsidRPr="002D5F9F" w:rsidTr="00A65E66">
        <w:trPr>
          <w:trHeight w:hRule="exact" w:val="414"/>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w:t>
            </w:r>
          </w:p>
        </w:tc>
        <w:tc>
          <w:tcPr>
            <w:tcW w:w="9729" w:type="dxa"/>
            <w:gridSpan w:val="12"/>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торговли:</w:t>
            </w:r>
          </w:p>
        </w:tc>
      </w:tr>
      <w:tr w:rsidR="00C84784" w:rsidRPr="002D5F9F" w:rsidTr="00A65E66">
        <w:trPr>
          <w:gridAfter w:val="1"/>
          <w:wAfter w:w="7" w:type="dxa"/>
          <w:trHeight w:hRule="exact" w:val="63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Продовольственный</w:t>
            </w:r>
          </w:p>
          <w:p w:rsidR="00C84784" w:rsidRPr="00A65E66" w:rsidRDefault="00C84784" w:rsidP="00085109">
            <w:pPr>
              <w:pStyle w:val="af7"/>
              <w:shd w:val="clear" w:color="auto" w:fill="auto"/>
              <w:rPr>
                <w:sz w:val="24"/>
                <w:szCs w:val="24"/>
              </w:rPr>
            </w:pPr>
            <w:r w:rsidRPr="00A65E66">
              <w:rPr>
                <w:color w:val="000000"/>
                <w:sz w:val="24"/>
                <w:szCs w:val="24"/>
                <w:lang w:bidi="ru-RU"/>
              </w:rPr>
              <w:t>магазин</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77,58513</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1,33104185</w:t>
            </w:r>
          </w:p>
        </w:tc>
      </w:tr>
      <w:tr w:rsidR="00C84784" w:rsidRPr="002D5F9F" w:rsidTr="00A65E66">
        <w:trPr>
          <w:gridAfter w:val="1"/>
          <w:wAfter w:w="7" w:type="dxa"/>
          <w:trHeight w:hRule="exact" w:val="63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Промтоварный</w:t>
            </w:r>
          </w:p>
          <w:p w:rsidR="00C84784" w:rsidRPr="00A65E66" w:rsidRDefault="00C84784" w:rsidP="00085109">
            <w:pPr>
              <w:pStyle w:val="af7"/>
              <w:shd w:val="clear" w:color="auto" w:fill="auto"/>
              <w:rPr>
                <w:sz w:val="24"/>
                <w:szCs w:val="24"/>
              </w:rPr>
            </w:pPr>
            <w:r w:rsidRPr="00A65E66">
              <w:rPr>
                <w:color w:val="000000"/>
                <w:sz w:val="24"/>
                <w:szCs w:val="24"/>
                <w:lang w:bidi="ru-RU"/>
              </w:rPr>
              <w:t>магазин</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66,626370</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0,99928605</w:t>
            </w:r>
          </w:p>
        </w:tc>
      </w:tr>
      <w:tr w:rsidR="00C84784" w:rsidRPr="002D5F9F" w:rsidTr="00A65E66">
        <w:trPr>
          <w:gridAfter w:val="1"/>
          <w:wAfter w:w="7" w:type="dxa"/>
          <w:trHeight w:hRule="exact" w:val="63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Киоски, торговые павильоны, лотки*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120,305802</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2,34606008</w:t>
            </w:r>
          </w:p>
        </w:tc>
      </w:tr>
      <w:tr w:rsidR="00C84784" w:rsidRPr="002D5F9F" w:rsidTr="00A65E66">
        <w:trPr>
          <w:gridAfter w:val="1"/>
          <w:wAfter w:w="7" w:type="dxa"/>
          <w:trHeight w:hRule="exact" w:val="61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Торговые комплексы*</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торговой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46,305334</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0,57808679</w:t>
            </w:r>
          </w:p>
        </w:tc>
      </w:tr>
      <w:tr w:rsidR="00C84784" w:rsidRPr="002D5F9F" w:rsidTr="00A65E66">
        <w:trPr>
          <w:gridAfter w:val="1"/>
          <w:wAfter w:w="7" w:type="dxa"/>
          <w:trHeight w:hRule="exact" w:val="4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Рынки*</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85,485646</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0,66208409</w:t>
            </w:r>
          </w:p>
        </w:tc>
      </w:tr>
      <w:tr w:rsidR="00C84784" w:rsidRPr="002D5F9F" w:rsidTr="00A65E66">
        <w:trPr>
          <w:gridAfter w:val="1"/>
          <w:wAfter w:w="7" w:type="dxa"/>
          <w:trHeight w:hRule="exact" w:val="63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Оптовые базы, склады продовольственных товаров*</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кв. метр общей</w:t>
            </w:r>
          </w:p>
          <w:p w:rsidR="00C84784" w:rsidRPr="00A65E66" w:rsidRDefault="00C84784" w:rsidP="00085109">
            <w:pPr>
              <w:pStyle w:val="af7"/>
              <w:shd w:val="clear" w:color="auto" w:fill="auto"/>
              <w:jc w:val="center"/>
              <w:rPr>
                <w:sz w:val="24"/>
                <w:szCs w:val="24"/>
              </w:rPr>
            </w:pPr>
            <w:r w:rsidRPr="00A65E66">
              <w:rPr>
                <w:color w:val="000000"/>
                <w:sz w:val="24"/>
                <w:szCs w:val="24"/>
                <w:lang w:bidi="ru-RU"/>
              </w:rPr>
              <w:t>площади</w:t>
            </w:r>
          </w:p>
        </w:tc>
        <w:tc>
          <w:tcPr>
            <w:tcW w:w="1573" w:type="dxa"/>
            <w:gridSpan w:val="3"/>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6,846214</w:t>
            </w:r>
          </w:p>
        </w:tc>
        <w:tc>
          <w:tcPr>
            <w:tcW w:w="1593" w:type="dxa"/>
            <w:gridSpan w:val="5"/>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0,05598826</w:t>
            </w:r>
          </w:p>
        </w:tc>
      </w:tr>
      <w:tr w:rsidR="00C84784" w:rsidRPr="002D5F9F" w:rsidTr="00A65E66">
        <w:trPr>
          <w:gridAfter w:val="1"/>
          <w:wAfter w:w="7" w:type="dxa"/>
          <w:trHeight w:hRule="exact" w:val="64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Оптовые базы, склады промышленных товаров*</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jc w:val="center"/>
              <w:rPr>
                <w:sz w:val="24"/>
                <w:szCs w:val="24"/>
              </w:rPr>
            </w:pPr>
            <w:r w:rsidRPr="00A65E66">
              <w:rPr>
                <w:color w:val="000000"/>
                <w:sz w:val="24"/>
                <w:szCs w:val="24"/>
                <w:lang w:bidi="ru-RU"/>
              </w:rPr>
              <w:t>7,598266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0,10129024</w:t>
            </w:r>
          </w:p>
        </w:tc>
      </w:tr>
      <w:tr w:rsidR="00C84784" w:rsidRPr="002D5F9F" w:rsidTr="00A65E66">
        <w:trPr>
          <w:gridAfter w:val="1"/>
          <w:wAfter w:w="7" w:type="dxa"/>
          <w:trHeight w:hRule="exact" w:val="57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rPr>
                <w:sz w:val="24"/>
                <w:szCs w:val="24"/>
              </w:rPr>
            </w:pPr>
            <w:r w:rsidRPr="00A65E66">
              <w:rPr>
                <w:color w:val="000000"/>
                <w:sz w:val="24"/>
                <w:szCs w:val="24"/>
                <w:lang w:bidi="ru-RU"/>
              </w:rPr>
              <w:t>Пляжи*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8,077906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0,07771002</w:t>
            </w:r>
          </w:p>
        </w:tc>
      </w:tr>
      <w:tr w:rsidR="00C84784" w:rsidRPr="002D5F9F" w:rsidTr="00A65E66">
        <w:trPr>
          <w:trHeight w:hRule="exact" w:val="263"/>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3.</w:t>
            </w:r>
          </w:p>
        </w:tc>
        <w:tc>
          <w:tcPr>
            <w:tcW w:w="9729" w:type="dxa"/>
            <w:gridSpan w:val="12"/>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транспортной инфраструктуры:</w:t>
            </w:r>
          </w:p>
        </w:tc>
      </w:tr>
      <w:tr w:rsidR="00C84784" w:rsidRPr="002D5F9F" w:rsidTr="00A65E66">
        <w:trPr>
          <w:gridAfter w:val="1"/>
          <w:wAfter w:w="7" w:type="dxa"/>
          <w:trHeight w:hRule="exact" w:val="58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Автомастерские*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работника по ремонту автотранспорта</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265,391922</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3,36976657</w:t>
            </w:r>
          </w:p>
        </w:tc>
      </w:tr>
      <w:tr w:rsidR="00C84784" w:rsidRPr="002D5F9F" w:rsidTr="00A65E66">
        <w:trPr>
          <w:gridAfter w:val="1"/>
          <w:wAfter w:w="7" w:type="dxa"/>
          <w:trHeight w:hRule="exact" w:val="52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Автомобильные заправочные станции*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186,537742</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2,19813240</w:t>
            </w:r>
          </w:p>
        </w:tc>
      </w:tr>
      <w:tr w:rsidR="00C84784" w:rsidRPr="002D5F9F" w:rsidTr="00A65E66">
        <w:trPr>
          <w:gridAfter w:val="1"/>
          <w:wAfter w:w="7" w:type="dxa"/>
          <w:trHeight w:hRule="exact" w:val="39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Автостоянки</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36,929240</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0,51136500</w:t>
            </w:r>
          </w:p>
        </w:tc>
      </w:tr>
      <w:tr w:rsidR="00C84784" w:rsidRPr="002D5F9F" w:rsidTr="00A65E66">
        <w:trPr>
          <w:gridAfter w:val="1"/>
          <w:wAfter w:w="7" w:type="dxa"/>
          <w:trHeight w:hRule="exact" w:val="3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Автомойка</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540,839115</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7,91393000</w:t>
            </w:r>
          </w:p>
        </w:tc>
      </w:tr>
      <w:tr w:rsidR="00C84784" w:rsidRPr="002D5F9F" w:rsidTr="00A65E66">
        <w:trPr>
          <w:gridAfter w:val="1"/>
          <w:wAfter w:w="7" w:type="dxa"/>
          <w:trHeight w:hRule="exact" w:val="1215"/>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Зона деятельности регионального оператора</w:t>
            </w: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1"/>
          <w:wAfter w:w="7" w:type="dxa"/>
          <w:trHeight w:hRule="exact" w:val="440"/>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Центральный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22,990866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0,17879155</w:t>
            </w:r>
          </w:p>
        </w:tc>
      </w:tr>
      <w:tr w:rsidR="00C84784" w:rsidRPr="002D5F9F" w:rsidTr="00A65E66">
        <w:trPr>
          <w:gridAfter w:val="1"/>
          <w:wAfter w:w="7" w:type="dxa"/>
          <w:trHeight w:hRule="exact" w:val="449"/>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Горный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17,277156</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0,14594155</w:t>
            </w:r>
          </w:p>
        </w:tc>
      </w:tr>
      <w:tr w:rsidR="00C84784" w:rsidRPr="002D5F9F" w:rsidTr="00A65E66">
        <w:trPr>
          <w:gridAfter w:val="1"/>
          <w:wAfter w:w="7" w:type="dxa"/>
          <w:trHeight w:hRule="exact" w:val="432"/>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Южный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6,711501</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0,06685700</w:t>
            </w:r>
          </w:p>
        </w:tc>
      </w:tr>
      <w:tr w:rsidR="00C84784" w:rsidRPr="002D5F9F" w:rsidTr="00A65E66">
        <w:trPr>
          <w:gridAfter w:val="1"/>
          <w:wAfter w:w="7" w:type="dxa"/>
          <w:trHeight w:hRule="exact" w:val="442"/>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Северный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13,989601</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0,13620700</w:t>
            </w:r>
          </w:p>
        </w:tc>
      </w:tr>
      <w:tr w:rsidR="00C84784" w:rsidRPr="002D5F9F" w:rsidTr="00A65E66">
        <w:trPr>
          <w:trHeight w:hRule="exact" w:val="310"/>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4.</w:t>
            </w:r>
          </w:p>
        </w:tc>
        <w:tc>
          <w:tcPr>
            <w:tcW w:w="9729" w:type="dxa"/>
            <w:gridSpan w:val="12"/>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Дошкольные и учебные заведения:</w:t>
            </w:r>
          </w:p>
        </w:tc>
      </w:tr>
      <w:tr w:rsidR="00C84784" w:rsidRPr="002D5F9F" w:rsidTr="00A65E66">
        <w:trPr>
          <w:gridAfter w:val="1"/>
          <w:wAfter w:w="7" w:type="dxa"/>
          <w:trHeight w:hRule="exact" w:val="62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Дошкольное образовательное учреждение*</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ребенок</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35,26907</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0,39578853</w:t>
            </w:r>
          </w:p>
        </w:tc>
      </w:tr>
      <w:tr w:rsidR="00C84784" w:rsidRPr="002D5F9F" w:rsidTr="00A65E66">
        <w:trPr>
          <w:gridAfter w:val="1"/>
          <w:wAfter w:w="7" w:type="dxa"/>
          <w:trHeight w:hRule="exact" w:val="68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Общеобразовательное учреждение*</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учащийся</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18,048152</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0,22671406</w:t>
            </w:r>
          </w:p>
        </w:tc>
      </w:tr>
      <w:tr w:rsidR="00C84784" w:rsidRPr="002D5F9F" w:rsidTr="00A65E66">
        <w:trPr>
          <w:gridAfter w:val="1"/>
          <w:wAfter w:w="7" w:type="dxa"/>
          <w:trHeight w:hRule="exact" w:val="578"/>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Учреждение начального и среднего профессионального</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учащийся</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38,378454</w:t>
            </w:r>
          </w:p>
        </w:tc>
        <w:tc>
          <w:tcPr>
            <w:tcW w:w="1604" w:type="dxa"/>
            <w:gridSpan w:val="6"/>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0,43687087</w:t>
            </w:r>
          </w:p>
        </w:tc>
      </w:tr>
      <w:tr w:rsidR="00C84784" w:rsidRPr="002D5F9F" w:rsidTr="00A65E66">
        <w:trPr>
          <w:gridAfter w:val="3"/>
          <w:wAfter w:w="22" w:type="dxa"/>
          <w:trHeight w:hRule="exact" w:val="143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образования, высшего профессионального и послевузовского образования или иное учреждение, осуществляющее образовательный процесс*</w:t>
            </w:r>
          </w:p>
        </w:tc>
        <w:tc>
          <w:tcPr>
            <w:tcW w:w="2851"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3"/>
          <w:wAfter w:w="22" w:type="dxa"/>
          <w:trHeight w:hRule="exact" w:val="30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детские дома, интернаты*</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174,730587</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1,28849312</w:t>
            </w:r>
          </w:p>
        </w:tc>
      </w:tr>
      <w:tr w:rsidR="00C84784" w:rsidRPr="002D5F9F" w:rsidTr="00A65E66">
        <w:trPr>
          <w:gridAfter w:val="2"/>
          <w:wAfter w:w="15" w:type="dxa"/>
          <w:trHeight w:hRule="exact" w:val="309"/>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5.</w:t>
            </w:r>
          </w:p>
        </w:tc>
        <w:tc>
          <w:tcPr>
            <w:tcW w:w="9714" w:type="dxa"/>
            <w:gridSpan w:val="10"/>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Культурно-развлекательные, спортивные учреждения:</w:t>
            </w:r>
          </w:p>
        </w:tc>
      </w:tr>
      <w:tr w:rsidR="00C84784" w:rsidRPr="002D5F9F" w:rsidTr="00A65E66">
        <w:trPr>
          <w:gridAfter w:val="3"/>
          <w:wAfter w:w="22" w:type="dxa"/>
          <w:trHeight w:hRule="exact" w:val="33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Театры, кинотеатры*</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64,013746</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0,79165580</w:t>
            </w:r>
          </w:p>
        </w:tc>
      </w:tr>
      <w:tr w:rsidR="00C84784" w:rsidRPr="002D5F9F" w:rsidTr="00A65E66">
        <w:trPr>
          <w:gridAfter w:val="3"/>
          <w:wAfter w:w="22" w:type="dxa"/>
          <w:trHeight w:hRule="exact" w:val="352"/>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Клубы, дискотеки*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250,679871</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2,03522388</w:t>
            </w:r>
          </w:p>
        </w:tc>
      </w:tr>
      <w:tr w:rsidR="00C84784" w:rsidRPr="002D5F9F" w:rsidTr="00A65E66">
        <w:trPr>
          <w:gridAfter w:val="3"/>
          <w:wAfter w:w="22" w:type="dxa"/>
          <w:trHeight w:hRule="exact" w:val="5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Концертные залы, публичные библиотеки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14,248870</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0,4246775</w:t>
            </w:r>
          </w:p>
        </w:tc>
      </w:tr>
      <w:tr w:rsidR="00C84784" w:rsidRPr="002D5F9F" w:rsidTr="00A65E66">
        <w:trPr>
          <w:gridAfter w:val="3"/>
          <w:wAfter w:w="22" w:type="dxa"/>
          <w:trHeight w:hRule="exact" w:val="35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Выставки, музеи*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3,383793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0,05012332</w:t>
            </w:r>
          </w:p>
        </w:tc>
      </w:tr>
      <w:tr w:rsidR="00C84784" w:rsidRPr="002D5F9F" w:rsidTr="00A65E66">
        <w:trPr>
          <w:gridAfter w:val="3"/>
          <w:wAfter w:w="22" w:type="dxa"/>
          <w:trHeight w:hRule="exact" w:val="41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Спортивные здания и сооружения</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 по проекту</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28,51453</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0,6652125</w:t>
            </w:r>
          </w:p>
        </w:tc>
      </w:tr>
      <w:tr w:rsidR="00C84784" w:rsidRPr="002D5F9F" w:rsidTr="00A65E66">
        <w:trPr>
          <w:gridAfter w:val="3"/>
          <w:wAfter w:w="22" w:type="dxa"/>
          <w:trHeight w:hRule="exact" w:val="57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Туристические базы*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 или 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1,942439</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0,01777976</w:t>
            </w:r>
          </w:p>
        </w:tc>
      </w:tr>
      <w:tr w:rsidR="00C84784" w:rsidRPr="002D5F9F" w:rsidTr="00A65E66">
        <w:trPr>
          <w:gridAfter w:val="2"/>
          <w:wAfter w:w="15" w:type="dxa"/>
          <w:trHeight w:hRule="exact" w:val="426"/>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6.</w:t>
            </w:r>
          </w:p>
        </w:tc>
        <w:tc>
          <w:tcPr>
            <w:tcW w:w="9714" w:type="dxa"/>
            <w:gridSpan w:val="10"/>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общественного питания:</w:t>
            </w:r>
          </w:p>
        </w:tc>
      </w:tr>
      <w:tr w:rsidR="00C84784" w:rsidRPr="002D5F9F" w:rsidTr="00A65E66">
        <w:trPr>
          <w:gridAfter w:val="2"/>
          <w:wAfter w:w="15" w:type="dxa"/>
          <w:trHeight w:hRule="exact" w:val="1171"/>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Зона деятельности регионального оператора</w:t>
            </w:r>
          </w:p>
        </w:tc>
        <w:tc>
          <w:tcPr>
            <w:tcW w:w="9714" w:type="dxa"/>
            <w:gridSpan w:val="10"/>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3"/>
          <w:wAfter w:w="22" w:type="dxa"/>
          <w:trHeight w:hRule="exact" w:val="578"/>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Центральный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318,235731</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3,87639528</w:t>
            </w:r>
          </w:p>
        </w:tc>
      </w:tr>
      <w:tr w:rsidR="00C84784" w:rsidRPr="002D5F9F" w:rsidTr="00A65E66">
        <w:trPr>
          <w:gridAfter w:val="3"/>
          <w:wAfter w:w="22" w:type="dxa"/>
          <w:trHeight w:hRule="exact" w:val="63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Горный</w:t>
            </w:r>
          </w:p>
        </w:tc>
        <w:tc>
          <w:tcPr>
            <w:tcW w:w="3705" w:type="dxa"/>
            <w:gridSpan w:val="2"/>
            <w:tcBorders>
              <w:top w:val="single" w:sz="4" w:space="0" w:color="auto"/>
              <w:left w:val="single" w:sz="4" w:space="0" w:color="auto"/>
              <w:bottom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278,708786</w:t>
            </w:r>
          </w:p>
        </w:tc>
        <w:tc>
          <w:tcPr>
            <w:tcW w:w="1589"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3,25532223</w:t>
            </w:r>
          </w:p>
        </w:tc>
      </w:tr>
      <w:tr w:rsidR="00C84784" w:rsidRPr="002D5F9F" w:rsidTr="00A65E66">
        <w:trPr>
          <w:gridAfter w:val="3"/>
          <w:wAfter w:w="22" w:type="dxa"/>
          <w:trHeight w:hRule="exact" w:val="655"/>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Южный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304,339086</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2,83874408</w:t>
            </w:r>
          </w:p>
        </w:tc>
      </w:tr>
      <w:tr w:rsidR="00C84784" w:rsidRPr="002D5F9F" w:rsidTr="00A65E66">
        <w:trPr>
          <w:gridAfter w:val="3"/>
          <w:wAfter w:w="22" w:type="dxa"/>
          <w:trHeight w:hRule="exact" w:val="645"/>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Северный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145,102726</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2,36561283</w:t>
            </w:r>
          </w:p>
        </w:tc>
      </w:tr>
      <w:tr w:rsidR="002D5F9F" w:rsidRPr="002D5F9F" w:rsidTr="00A65E66">
        <w:trPr>
          <w:gridAfter w:val="2"/>
          <w:wAfter w:w="15" w:type="dxa"/>
          <w:trHeight w:hRule="exact" w:val="310"/>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ind w:firstLine="880"/>
              <w:rPr>
                <w:sz w:val="24"/>
                <w:szCs w:val="24"/>
              </w:rPr>
            </w:pPr>
            <w:r w:rsidRPr="00A65E66">
              <w:rPr>
                <w:color w:val="000000"/>
                <w:sz w:val="24"/>
                <w:szCs w:val="24"/>
                <w:lang w:bidi="ru-RU"/>
              </w:rPr>
              <w:t>7.</w:t>
            </w:r>
          </w:p>
        </w:tc>
        <w:tc>
          <w:tcPr>
            <w:tcW w:w="9714" w:type="dxa"/>
            <w:gridSpan w:val="10"/>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службы быта:</w:t>
            </w:r>
          </w:p>
        </w:tc>
      </w:tr>
      <w:tr w:rsidR="00C84784" w:rsidRPr="002D5F9F" w:rsidTr="00A65E66">
        <w:trPr>
          <w:gridAfter w:val="3"/>
          <w:wAfter w:w="22" w:type="dxa"/>
          <w:trHeight w:hRule="exact" w:val="62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бытовой техники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23,571335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0,40049625</w:t>
            </w:r>
          </w:p>
        </w:tc>
      </w:tr>
      <w:tr w:rsidR="00C84784" w:rsidRPr="002D5F9F" w:rsidTr="00A65E66">
        <w:trPr>
          <w:gridAfter w:val="3"/>
          <w:wAfter w:w="22" w:type="dxa"/>
          <w:trHeight w:hRule="exact" w:val="65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часов и ювелирных изделий.</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61,59375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1,01287500</w:t>
            </w:r>
          </w:p>
        </w:tc>
      </w:tr>
      <w:tr w:rsidR="00C84784" w:rsidRPr="002D5F9F" w:rsidTr="00A65E66">
        <w:trPr>
          <w:gridAfter w:val="3"/>
          <w:wAfter w:w="22" w:type="dxa"/>
          <w:trHeight w:hRule="exact" w:val="86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очков, ключей, услуги по ксерокопированию</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45,396875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0,65106875</w:t>
            </w:r>
          </w:p>
        </w:tc>
      </w:tr>
      <w:tr w:rsidR="00C84784" w:rsidRPr="002D5F9F" w:rsidTr="00A65E66">
        <w:trPr>
          <w:gridAfter w:val="3"/>
          <w:wAfter w:w="22" w:type="dxa"/>
          <w:trHeight w:hRule="exact" w:val="40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spacing w:line="233" w:lineRule="auto"/>
              <w:rPr>
                <w:sz w:val="24"/>
                <w:szCs w:val="24"/>
              </w:rPr>
            </w:pPr>
            <w:r w:rsidRPr="00A65E66">
              <w:rPr>
                <w:color w:val="000000"/>
                <w:sz w:val="24"/>
                <w:szCs w:val="24"/>
                <w:lang w:bidi="ru-RU"/>
              </w:rPr>
              <w:t>Мастерские по ремонту обуви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93,135955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1,93053245</w:t>
            </w:r>
          </w:p>
        </w:tc>
      </w:tr>
      <w:tr w:rsidR="00C84784" w:rsidRPr="002D5F9F" w:rsidTr="00A65E66">
        <w:trPr>
          <w:gridAfter w:val="3"/>
          <w:wAfter w:w="22" w:type="dxa"/>
          <w:trHeight w:hRule="exact" w:val="65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Ателье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ind w:firstLine="200"/>
              <w:jc w:val="both"/>
              <w:rPr>
                <w:sz w:val="24"/>
                <w:szCs w:val="24"/>
              </w:rPr>
            </w:pPr>
            <w:r w:rsidRPr="00A65E66">
              <w:rPr>
                <w:color w:val="000000"/>
                <w:sz w:val="24"/>
                <w:szCs w:val="24"/>
                <w:lang w:bidi="ru-RU"/>
              </w:rPr>
              <w:t>7,161665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0,13943000</w:t>
            </w:r>
          </w:p>
        </w:tc>
      </w:tr>
      <w:tr w:rsidR="00C84784" w:rsidRPr="002D5F9F" w:rsidTr="00A65E66">
        <w:trPr>
          <w:gridAfter w:val="3"/>
          <w:wAfter w:w="22" w:type="dxa"/>
          <w:trHeight w:hRule="exact" w:val="29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Химчистки и прачечные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7,922325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0,14143750</w:t>
            </w:r>
          </w:p>
        </w:tc>
      </w:tr>
      <w:tr w:rsidR="00C84784" w:rsidRPr="002D5F9F" w:rsidTr="00A65E66">
        <w:trPr>
          <w:gridAfter w:val="3"/>
          <w:wAfter w:w="22" w:type="dxa"/>
          <w:trHeight w:hRule="exact" w:val="29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Парикмахерские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193,684330</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both"/>
              <w:rPr>
                <w:sz w:val="24"/>
                <w:szCs w:val="24"/>
              </w:rPr>
            </w:pPr>
            <w:r w:rsidRPr="00A65E66">
              <w:rPr>
                <w:color w:val="000000"/>
                <w:sz w:val="24"/>
                <w:szCs w:val="24"/>
                <w:lang w:bidi="ru-RU"/>
              </w:rPr>
              <w:t>3,64224375</w:t>
            </w:r>
          </w:p>
        </w:tc>
      </w:tr>
      <w:tr w:rsidR="00C84784" w:rsidRPr="002D5F9F" w:rsidTr="00A65E66">
        <w:trPr>
          <w:gridAfter w:val="3"/>
          <w:wAfter w:w="22" w:type="dxa"/>
          <w:trHeight w:hRule="exact" w:val="31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Гостиницы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койко-место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195,401851</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1,90070908</w:t>
            </w:r>
          </w:p>
        </w:tc>
      </w:tr>
      <w:tr w:rsidR="00C84784" w:rsidRPr="002D5F9F" w:rsidTr="00A65E66">
        <w:trPr>
          <w:gridAfter w:val="3"/>
          <w:wAfter w:w="22" w:type="dxa"/>
          <w:trHeight w:hRule="exact" w:val="33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Общежития</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койко-место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118,791683</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0,92639160</w:t>
            </w:r>
          </w:p>
        </w:tc>
      </w:tr>
      <w:tr w:rsidR="00C84784" w:rsidRPr="002D5F9F" w:rsidTr="00A65E66">
        <w:trPr>
          <w:gridAfter w:val="3"/>
          <w:wAfter w:w="22" w:type="dxa"/>
          <w:trHeight w:hRule="exact" w:val="37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Бани, сауны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10,525163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0,11309571</w:t>
            </w:r>
          </w:p>
        </w:tc>
      </w:tr>
      <w:tr w:rsidR="00C84784" w:rsidRPr="002D5F9F" w:rsidTr="00A65E66">
        <w:trPr>
          <w:gridAfter w:val="3"/>
          <w:wAfter w:w="22" w:type="dxa"/>
          <w:trHeight w:hRule="exact" w:val="370"/>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ind w:firstLine="880"/>
              <w:rPr>
                <w:sz w:val="24"/>
                <w:szCs w:val="24"/>
              </w:rPr>
            </w:pPr>
            <w:r w:rsidRPr="00A65E66">
              <w:rPr>
                <w:color w:val="000000"/>
                <w:sz w:val="24"/>
                <w:szCs w:val="24"/>
                <w:lang w:bidi="ru-RU"/>
              </w:rPr>
              <w:t>8.</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Садоводческие кооперативы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3,172763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0,03298163</w:t>
            </w:r>
          </w:p>
        </w:tc>
      </w:tr>
      <w:tr w:rsidR="00C84784" w:rsidRPr="002D5F9F" w:rsidTr="00A65E66">
        <w:trPr>
          <w:gridAfter w:val="3"/>
          <w:wAfter w:w="22" w:type="dxa"/>
          <w:trHeight w:hRule="exact" w:val="36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ind w:firstLine="880"/>
              <w:rPr>
                <w:sz w:val="24"/>
                <w:szCs w:val="24"/>
              </w:rPr>
            </w:pPr>
            <w:r w:rsidRPr="00A65E66">
              <w:rPr>
                <w:color w:val="000000"/>
                <w:sz w:val="24"/>
                <w:szCs w:val="24"/>
                <w:lang w:bidi="ru-RU"/>
              </w:rPr>
              <w:t>9.</w:t>
            </w: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spacing w:line="233" w:lineRule="auto"/>
              <w:rPr>
                <w:sz w:val="24"/>
                <w:szCs w:val="24"/>
              </w:rPr>
            </w:pPr>
            <w:r w:rsidRPr="00A65E66">
              <w:rPr>
                <w:color w:val="000000"/>
                <w:sz w:val="24"/>
                <w:szCs w:val="24"/>
                <w:lang w:bidi="ru-RU"/>
              </w:rPr>
              <w:t>Гаражные кооперативы</w:t>
            </w:r>
            <w:r w:rsidR="00931FF1" w:rsidRPr="00E95EFD">
              <w:rPr>
                <w:color w:val="000000"/>
                <w:sz w:val="24"/>
                <w:szCs w:val="24"/>
                <w:lang w:bidi="ru-RU"/>
              </w:rPr>
              <w:t>*</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гараж</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33,604790</w:t>
            </w:r>
          </w:p>
        </w:tc>
        <w:tc>
          <w:tcPr>
            <w:tcW w:w="1589"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0,50967018</w:t>
            </w:r>
          </w:p>
        </w:tc>
      </w:tr>
      <w:tr w:rsidR="00C84784" w:rsidRPr="002D5F9F" w:rsidTr="00A65E66">
        <w:trPr>
          <w:gridAfter w:val="5"/>
          <w:wAfter w:w="47" w:type="dxa"/>
          <w:trHeight w:hRule="exact" w:val="547"/>
          <w:jc w:val="center"/>
        </w:trPr>
        <w:tc>
          <w:tcPr>
            <w:tcW w:w="11505" w:type="dxa"/>
            <w:gridSpan w:val="8"/>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ДОМОВЛАДЕНИЯ</w:t>
            </w:r>
          </w:p>
        </w:tc>
      </w:tr>
      <w:tr w:rsidR="004B4599" w:rsidRPr="002D5F9F" w:rsidTr="00931FF1">
        <w:trPr>
          <w:gridAfter w:val="4"/>
          <w:wAfter w:w="41" w:type="dxa"/>
          <w:trHeight w:val="1150"/>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Индивидуальные жилые дома населенных пунктов с численностью населения менее 5 тыс. человек*</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185,452711</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2,26660468</w:t>
            </w:r>
          </w:p>
        </w:tc>
      </w:tr>
      <w:tr w:rsidR="00C84784" w:rsidRPr="002D5F9F" w:rsidTr="00A65E66">
        <w:trPr>
          <w:gridAfter w:val="4"/>
          <w:wAfter w:w="41" w:type="dxa"/>
          <w:trHeight w:hRule="exact" w:val="1227"/>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Индивидуальные жилые дома населенных пунктов с численностью населения более 5 тыс. человек включительно*</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252,022871</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3,03126508</w:t>
            </w:r>
          </w:p>
        </w:tc>
      </w:tr>
      <w:tr w:rsidR="00C84784" w:rsidRPr="002D5F9F" w:rsidTr="00A65E66">
        <w:trPr>
          <w:gridAfter w:val="4"/>
          <w:wAfter w:w="41" w:type="dxa"/>
          <w:trHeight w:hRule="exact" w:val="1144"/>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Многоквартирные дома населенных пунктов с численностью населения менее 5 тыс. человек*</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rPr>
                <w:sz w:val="24"/>
                <w:szCs w:val="24"/>
              </w:rPr>
            </w:pPr>
            <w:r w:rsidRPr="00A65E66">
              <w:rPr>
                <w:color w:val="000000"/>
                <w:sz w:val="24"/>
                <w:szCs w:val="24"/>
                <w:lang w:bidi="ru-RU"/>
              </w:rPr>
              <w:t>246,612476</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2,22237398</w:t>
            </w:r>
          </w:p>
        </w:tc>
      </w:tr>
      <w:tr w:rsidR="004B4599" w:rsidRPr="002D5F9F" w:rsidTr="00931FF1">
        <w:trPr>
          <w:gridAfter w:val="4"/>
          <w:wAfter w:w="41" w:type="dxa"/>
          <w:trHeight w:hRule="exact" w:val="1145"/>
          <w:jc w:val="center"/>
        </w:trPr>
        <w:tc>
          <w:tcPr>
            <w:tcW w:w="1876"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lastRenderedPageBreak/>
              <w:t>4</w:t>
            </w:r>
          </w:p>
        </w:tc>
        <w:tc>
          <w:tcPr>
            <w:tcW w:w="3652" w:type="dxa"/>
            <w:tcBorders>
              <w:top w:val="single" w:sz="4" w:space="0" w:color="auto"/>
              <w:left w:val="single" w:sz="4" w:space="0" w:color="auto"/>
              <w:bottom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Многоквартирные дома населенных пунктов с численностью населения более 5 тыс. человек включительно*</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330,309531</w:t>
            </w:r>
          </w:p>
        </w:tc>
        <w:tc>
          <w:tcPr>
            <w:tcW w:w="1613"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2,60996018</w:t>
            </w:r>
          </w:p>
        </w:tc>
      </w:tr>
    </w:tbl>
    <w:p w:rsidR="00C84784" w:rsidRPr="00A65E66" w:rsidRDefault="00C84784" w:rsidP="00C84784">
      <w:pPr>
        <w:pStyle w:val="11"/>
        <w:shd w:val="clear" w:color="auto" w:fill="auto"/>
        <w:spacing w:after="0"/>
        <w:ind w:firstLine="0"/>
        <w:jc w:val="both"/>
        <w:rPr>
          <w:color w:val="000000"/>
          <w:sz w:val="24"/>
          <w:szCs w:val="24"/>
          <w:lang w:bidi="ru-RU"/>
        </w:rPr>
      </w:pPr>
    </w:p>
    <w:p w:rsidR="00C84784" w:rsidRDefault="00C84784" w:rsidP="00C84784">
      <w:pPr>
        <w:pStyle w:val="11"/>
        <w:shd w:val="clear" w:color="auto" w:fill="auto"/>
        <w:spacing w:after="0"/>
        <w:ind w:firstLine="0"/>
        <w:jc w:val="both"/>
        <w:rPr>
          <w:color w:val="000000"/>
          <w:lang w:bidi="ru-RU"/>
        </w:rPr>
      </w:pPr>
      <w:r w:rsidRPr="00A65E66">
        <w:rPr>
          <w:color w:val="000000"/>
          <w:sz w:val="24"/>
          <w:szCs w:val="24"/>
          <w:lang w:bidi="ru-RU"/>
        </w:rPr>
        <w:t>*- в данных категориях учтен норматив накопления для крупногабаритных отходов.</w:t>
      </w:r>
    </w:p>
    <w:p w:rsidR="00C84784" w:rsidRDefault="00C84784" w:rsidP="00A65E66">
      <w:pPr>
        <w:pStyle w:val="11"/>
        <w:shd w:val="clear" w:color="auto" w:fill="auto"/>
        <w:spacing w:after="0"/>
        <w:ind w:firstLine="0"/>
        <w:jc w:val="both"/>
      </w:pPr>
    </w:p>
    <w:p w:rsidR="00802A1A" w:rsidRDefault="00802A1A" w:rsidP="00A65E66">
      <w:pPr>
        <w:pStyle w:val="11"/>
        <w:shd w:val="clear" w:color="auto" w:fill="auto"/>
        <w:spacing w:after="0"/>
        <w:ind w:firstLine="0"/>
        <w:jc w:val="both"/>
      </w:pPr>
    </w:p>
    <w:p w:rsidR="00802A1A" w:rsidRPr="00802A1A" w:rsidRDefault="00802A1A" w:rsidP="00802A1A"/>
    <w:p w:rsidR="00802A1A" w:rsidRPr="00802A1A" w:rsidRDefault="00802A1A" w:rsidP="00802A1A"/>
    <w:p w:rsidR="00802A1A" w:rsidRPr="00802A1A" w:rsidRDefault="00802A1A" w:rsidP="00802A1A"/>
    <w:p w:rsidR="00802A1A" w:rsidRPr="00802A1A" w:rsidRDefault="00802A1A" w:rsidP="00802A1A"/>
    <w:p w:rsidR="00802A1A" w:rsidRDefault="00802A1A" w:rsidP="00802A1A"/>
    <w:p w:rsidR="00802A1A" w:rsidRDefault="00802A1A" w:rsidP="00802A1A"/>
    <w:p w:rsidR="00802A1A" w:rsidRDefault="00802A1A" w:rsidP="00802A1A"/>
    <w:p w:rsidR="00802A1A" w:rsidRDefault="00802A1A" w:rsidP="00802A1A"/>
    <w:p w:rsidR="00802A1A" w:rsidRDefault="00802A1A" w:rsidP="00802A1A"/>
    <w:p w:rsidR="00802A1A" w:rsidRDefault="00802A1A" w:rsidP="00802A1A"/>
    <w:p w:rsidR="00802A1A" w:rsidRDefault="00802A1A" w:rsidP="00802A1A"/>
    <w:p w:rsidR="00802A1A" w:rsidRDefault="00802A1A" w:rsidP="00802A1A"/>
    <w:p w:rsidR="00802A1A" w:rsidRDefault="00802A1A" w:rsidP="00802A1A"/>
    <w:p w:rsidR="00802A1A" w:rsidRDefault="00802A1A" w:rsidP="00802A1A"/>
    <w:p w:rsidR="00802A1A" w:rsidRPr="00802A1A" w:rsidRDefault="00802A1A" w:rsidP="00802A1A"/>
    <w:p w:rsidR="00802A1A" w:rsidRDefault="00802A1A" w:rsidP="00802A1A"/>
    <w:p w:rsidR="00802A1A" w:rsidRPr="002A0187" w:rsidRDefault="00802A1A" w:rsidP="00087CA0">
      <w:pPr>
        <w:pStyle w:val="afc"/>
        <w:jc w:val="center"/>
        <w:rPr>
          <w:rFonts w:ascii="Times New Roman" w:hAnsi="Times New Roman" w:cs="Times New Roman"/>
          <w:b/>
          <w:sz w:val="36"/>
          <w:szCs w:val="36"/>
        </w:rPr>
      </w:pPr>
      <w:r>
        <w:rPr>
          <w:rFonts w:ascii="Times New Roman" w:hAnsi="Times New Roman" w:cs="Times New Roman"/>
          <w:b/>
          <w:sz w:val="36"/>
          <w:szCs w:val="36"/>
        </w:rPr>
        <w:t>ГРАФИК ВЫВОЗА ТКО</w:t>
      </w:r>
    </w:p>
    <w:p w:rsidR="00802A1A" w:rsidRPr="002A0187" w:rsidRDefault="00802A1A" w:rsidP="00087CA0">
      <w:pPr>
        <w:pStyle w:val="afc"/>
        <w:jc w:val="center"/>
        <w:rPr>
          <w:rFonts w:ascii="Times New Roman" w:hAnsi="Times New Roman" w:cs="Times New Roman"/>
          <w:b/>
          <w:sz w:val="36"/>
          <w:szCs w:val="36"/>
        </w:rPr>
      </w:pPr>
      <w:r>
        <w:rPr>
          <w:rFonts w:ascii="Times New Roman" w:hAnsi="Times New Roman" w:cs="Times New Roman"/>
          <w:b/>
          <w:sz w:val="36"/>
          <w:szCs w:val="36"/>
        </w:rPr>
        <w:t>по г.Дагестанские Огни</w:t>
      </w:r>
    </w:p>
    <w:p w:rsidR="00802A1A" w:rsidRDefault="00802A1A" w:rsidP="00802A1A">
      <w:pPr>
        <w:tabs>
          <w:tab w:val="left" w:pos="14082"/>
        </w:tabs>
      </w:pPr>
      <w:r>
        <w:tab/>
        <w:t>таб. 2.5.</w:t>
      </w:r>
    </w:p>
    <w:p w:rsidR="00802A1A" w:rsidRDefault="00802A1A" w:rsidP="00802A1A"/>
    <w:tbl>
      <w:tblPr>
        <w:tblStyle w:val="a3"/>
        <w:tblW w:w="0" w:type="auto"/>
        <w:tblLook w:val="04A0"/>
      </w:tblPr>
      <w:tblGrid>
        <w:gridCol w:w="458"/>
        <w:gridCol w:w="3068"/>
        <w:gridCol w:w="1672"/>
        <w:gridCol w:w="1559"/>
        <w:gridCol w:w="1559"/>
        <w:gridCol w:w="1559"/>
        <w:gridCol w:w="1560"/>
        <w:gridCol w:w="1701"/>
        <w:gridCol w:w="1778"/>
      </w:tblGrid>
      <w:tr w:rsidR="00802A1A" w:rsidRPr="00A52F9B" w:rsidTr="004F64C6">
        <w:tc>
          <w:tcPr>
            <w:tcW w:w="442"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w:t>
            </w:r>
          </w:p>
        </w:tc>
        <w:tc>
          <w:tcPr>
            <w:tcW w:w="306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Наименование улиц</w:t>
            </w:r>
          </w:p>
        </w:tc>
        <w:tc>
          <w:tcPr>
            <w:tcW w:w="1560"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Понедельник</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Вторник</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Среда</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Четверг</w:t>
            </w:r>
          </w:p>
        </w:tc>
        <w:tc>
          <w:tcPr>
            <w:tcW w:w="1560"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Пятница</w:t>
            </w:r>
          </w:p>
        </w:tc>
        <w:tc>
          <w:tcPr>
            <w:tcW w:w="1701"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Суббота</w:t>
            </w:r>
          </w:p>
        </w:tc>
        <w:tc>
          <w:tcPr>
            <w:tcW w:w="177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Воскресенье</w:t>
            </w: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1</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Терещкова</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2</w:t>
            </w:r>
          </w:p>
        </w:tc>
        <w:tc>
          <w:tcPr>
            <w:tcW w:w="3068" w:type="dxa"/>
          </w:tcPr>
          <w:p w:rsidR="00802A1A" w:rsidRPr="00A52F9B" w:rsidRDefault="00802A1A" w:rsidP="004F64C6">
            <w:pPr>
              <w:jc w:val="center"/>
              <w:rPr>
                <w:rFonts w:ascii="Times New Roman" w:hAnsi="Times New Roman" w:cs="Times New Roman"/>
                <w:sz w:val="24"/>
                <w:szCs w:val="24"/>
              </w:rPr>
            </w:pPr>
            <w:r>
              <w:rPr>
                <w:rFonts w:ascii="Times New Roman" w:hAnsi="Times New Roman" w:cs="Times New Roman"/>
                <w:sz w:val="24"/>
                <w:szCs w:val="24"/>
              </w:rPr>
              <w:t>Гами</w:t>
            </w:r>
            <w:r w:rsidRPr="00A52F9B">
              <w:rPr>
                <w:rFonts w:ascii="Times New Roman" w:hAnsi="Times New Roman" w:cs="Times New Roman"/>
                <w:sz w:val="24"/>
                <w:szCs w:val="24"/>
              </w:rPr>
              <w:t>дова</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3</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Николаева</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4</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А.Султана</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5</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Свердлова</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6</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Чехова</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7</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Берегового</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8</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М.Гаджиева</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9</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Ш.Алиева</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10</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26 Б.Комисаров</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11</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З.Космодемьянской</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12</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Толбухина</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13</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Лермонтова</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14</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М.Горького</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15</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Некрасова</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16</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М.Манарова</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17</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Школьная</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18</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Шалбузова</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19</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Ярагского</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20</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Л.Толстого</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21</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Суворова</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22</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Чкалова</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23</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Калужского</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24</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Митарова</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25</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А.Абубакарова</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26</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В.Эмирова</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lastRenderedPageBreak/>
              <w:t>27</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Подгорная</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28</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Жукова</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29</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Кирова</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30</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Тургенева</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31</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Гоголя</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32</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Ломоносова</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33</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Пер.Гоголя</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34</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Буйнакского</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35</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Бестужева</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36</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Звёздная</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37</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Левоневского</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38</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В.Волошиной</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39</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Титова</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40</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Савицкая</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41</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Герцена</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42</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Маяковского</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43</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Пролетарского</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44</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1,2,3 Железнодорожная</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45</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Дзержинского</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46</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С.Стальского</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47</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Белинского</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48</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К.Маркса</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49</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Дахадаева</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50</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Малышева</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51</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Тахо-годи</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52</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Малкина</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53</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Рыбникова</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54</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Нахимова</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55</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Королёва</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56</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Тимирязева</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57</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Ушакова</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58</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Достоевского</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59</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Паустовского</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60</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Валынова</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61</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Дербентская</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lastRenderedPageBreak/>
              <w:t>62</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Энгельса</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63</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Гагарина</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64</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Одоевского</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65</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Г.Цадасы</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66</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Р.Гамзатова</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67</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О.Кошевого</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68</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Фурманова</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69</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Козленко</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01"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78"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70</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Пер.Луначарского</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71</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Полевая</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72</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Пушкина</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01"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78"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73</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Чернышевского</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74</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Пр.Сталина</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01"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78"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75</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Кафе «У Шамиля»</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01"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78"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76</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Школа №6</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01"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78"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77</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Магазин «Вечерний блюз»</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01"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78"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78</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До Митагинского поворота</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01"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78"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79</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Федеральная трасса</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01"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78"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80</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До «Стандарта»</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01"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78"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81</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Дворы Козленко</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82</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Ниже Пожарной части</w:t>
            </w:r>
          </w:p>
        </w:tc>
        <w:tc>
          <w:tcPr>
            <w:tcW w:w="1560"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83</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Магазин «13 район»</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59" w:type="dxa"/>
          </w:tcPr>
          <w:p w:rsidR="00802A1A" w:rsidRPr="00AE0B53" w:rsidRDefault="00802A1A" w:rsidP="004F64C6">
            <w:pPr>
              <w:jc w:val="center"/>
              <w:rPr>
                <w:rFonts w:ascii="Times New Roman" w:hAnsi="Times New Roman" w:cs="Times New Roman"/>
                <w:b/>
                <w:sz w:val="24"/>
                <w:szCs w:val="24"/>
              </w:rPr>
            </w:pPr>
          </w:p>
        </w:tc>
        <w:tc>
          <w:tcPr>
            <w:tcW w:w="1560" w:type="dxa"/>
          </w:tcPr>
          <w:p w:rsidR="00802A1A" w:rsidRPr="00AE0B53" w:rsidRDefault="00802A1A" w:rsidP="004F64C6">
            <w:pPr>
              <w:jc w:val="center"/>
              <w:rPr>
                <w:rFonts w:ascii="Times New Roman" w:hAnsi="Times New Roman" w:cs="Times New Roman"/>
                <w:b/>
                <w:sz w:val="24"/>
                <w:szCs w:val="24"/>
              </w:rPr>
            </w:pPr>
          </w:p>
        </w:tc>
        <w:tc>
          <w:tcPr>
            <w:tcW w:w="1701" w:type="dxa"/>
          </w:tcPr>
          <w:p w:rsidR="00802A1A" w:rsidRPr="00AE0B53" w:rsidRDefault="00802A1A" w:rsidP="004F64C6">
            <w:pPr>
              <w:jc w:val="center"/>
              <w:rPr>
                <w:rFonts w:ascii="Times New Roman" w:hAnsi="Times New Roman" w:cs="Times New Roman"/>
                <w:b/>
                <w:sz w:val="24"/>
                <w:szCs w:val="24"/>
                <w:lang w:val="en-US"/>
              </w:rPr>
            </w:pPr>
          </w:p>
        </w:tc>
        <w:tc>
          <w:tcPr>
            <w:tcW w:w="1778" w:type="dxa"/>
          </w:tcPr>
          <w:p w:rsidR="00802A1A" w:rsidRPr="00AE0B53" w:rsidRDefault="00802A1A" w:rsidP="004F64C6">
            <w:pPr>
              <w:jc w:val="center"/>
              <w:rPr>
                <w:rFonts w:ascii="Times New Roman" w:hAnsi="Times New Roman" w:cs="Times New Roman"/>
                <w:b/>
                <w:sz w:val="24"/>
                <w:szCs w:val="24"/>
              </w:rPr>
            </w:pPr>
          </w:p>
        </w:tc>
      </w:tr>
      <w:tr w:rsidR="00802A1A" w:rsidRPr="00A52F9B" w:rsidTr="004F64C6">
        <w:tc>
          <w:tcPr>
            <w:tcW w:w="442"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84</w:t>
            </w:r>
          </w:p>
        </w:tc>
        <w:tc>
          <w:tcPr>
            <w:tcW w:w="3068" w:type="dxa"/>
          </w:tcPr>
          <w:p w:rsidR="00802A1A" w:rsidRPr="00A52F9B" w:rsidRDefault="00802A1A" w:rsidP="004F64C6">
            <w:pPr>
              <w:jc w:val="center"/>
              <w:rPr>
                <w:rFonts w:ascii="Times New Roman" w:hAnsi="Times New Roman" w:cs="Times New Roman"/>
                <w:sz w:val="24"/>
                <w:szCs w:val="24"/>
              </w:rPr>
            </w:pPr>
            <w:r w:rsidRPr="00A52F9B">
              <w:rPr>
                <w:rFonts w:ascii="Times New Roman" w:hAnsi="Times New Roman" w:cs="Times New Roman"/>
                <w:sz w:val="24"/>
                <w:szCs w:val="24"/>
              </w:rPr>
              <w:t>Смёт по городу</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59"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560"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01"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c>
          <w:tcPr>
            <w:tcW w:w="1778" w:type="dxa"/>
          </w:tcPr>
          <w:p w:rsidR="00802A1A" w:rsidRPr="00AE0B53" w:rsidRDefault="00802A1A" w:rsidP="004F64C6">
            <w:pPr>
              <w:jc w:val="center"/>
              <w:rPr>
                <w:rFonts w:ascii="Times New Roman" w:hAnsi="Times New Roman" w:cs="Times New Roman"/>
                <w:b/>
                <w:sz w:val="24"/>
                <w:szCs w:val="24"/>
                <w:lang w:val="en-US"/>
              </w:rPr>
            </w:pPr>
            <w:r w:rsidRPr="00AE0B53">
              <w:rPr>
                <w:rFonts w:ascii="Times New Roman" w:hAnsi="Times New Roman" w:cs="Times New Roman"/>
                <w:b/>
                <w:sz w:val="24"/>
                <w:szCs w:val="24"/>
                <w:lang w:val="en-US"/>
              </w:rPr>
              <w:t>X</w:t>
            </w:r>
          </w:p>
        </w:tc>
      </w:tr>
    </w:tbl>
    <w:p w:rsidR="00802A1A" w:rsidRDefault="00802A1A" w:rsidP="00802A1A"/>
    <w:p w:rsidR="00802A1A" w:rsidRDefault="00802A1A" w:rsidP="00802A1A"/>
    <w:p w:rsidR="00802A1A" w:rsidRDefault="00802A1A" w:rsidP="00802A1A"/>
    <w:p w:rsidR="00802A1A" w:rsidRDefault="00802A1A" w:rsidP="00802A1A">
      <w:pPr>
        <w:tabs>
          <w:tab w:val="left" w:pos="2899"/>
        </w:tabs>
      </w:pPr>
    </w:p>
    <w:p w:rsidR="00802A1A" w:rsidRDefault="00802A1A" w:rsidP="00802A1A"/>
    <w:p w:rsidR="00444089" w:rsidRPr="00802A1A" w:rsidRDefault="00444089" w:rsidP="00802A1A">
      <w:pPr>
        <w:sectPr w:rsidR="00444089" w:rsidRPr="00802A1A" w:rsidSect="005017E6">
          <w:pgSz w:w="16838" w:h="11906" w:orient="landscape"/>
          <w:pgMar w:top="964" w:right="851" w:bottom="851" w:left="992" w:header="142"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D5557D" w:rsidRDefault="00D5557D" w:rsidP="00D5557D">
      <w:pPr>
        <w:jc w:val="center"/>
        <w:rPr>
          <w:rFonts w:ascii="Times New Roman" w:hAnsi="Times New Roman" w:cs="Times New Roman"/>
          <w:b/>
          <w:sz w:val="28"/>
          <w:szCs w:val="28"/>
        </w:rPr>
      </w:pPr>
      <w:r w:rsidRPr="00E9468F">
        <w:rPr>
          <w:rFonts w:ascii="Times New Roman" w:hAnsi="Times New Roman" w:cs="Times New Roman"/>
          <w:b/>
          <w:sz w:val="28"/>
          <w:szCs w:val="28"/>
        </w:rPr>
        <w:lastRenderedPageBreak/>
        <w:t xml:space="preserve">Реестр улиц, на которых предусмотрен смет тротуаров и проезжей части дорог </w:t>
      </w:r>
      <w:r w:rsidR="00AA56AB">
        <w:rPr>
          <w:rFonts w:ascii="Times New Roman" w:hAnsi="Times New Roman" w:cs="Times New Roman"/>
          <w:b/>
          <w:sz w:val="28"/>
          <w:szCs w:val="28"/>
        </w:rPr>
        <w:t>городского округа «город Дагестанские Огни</w:t>
      </w:r>
      <w:r w:rsidRPr="00E9468F">
        <w:rPr>
          <w:rFonts w:ascii="Times New Roman" w:hAnsi="Times New Roman" w:cs="Times New Roman"/>
          <w:b/>
          <w:sz w:val="28"/>
          <w:szCs w:val="28"/>
        </w:rPr>
        <w:t>» на</w:t>
      </w:r>
      <w:r>
        <w:rPr>
          <w:rFonts w:ascii="Times New Roman" w:hAnsi="Times New Roman" w:cs="Times New Roman"/>
          <w:b/>
          <w:sz w:val="28"/>
          <w:szCs w:val="28"/>
        </w:rPr>
        <w:t xml:space="preserve"> пер</w:t>
      </w:r>
      <w:r w:rsidR="00AB70BD">
        <w:rPr>
          <w:rFonts w:ascii="Times New Roman" w:hAnsi="Times New Roman" w:cs="Times New Roman"/>
          <w:b/>
          <w:sz w:val="28"/>
          <w:szCs w:val="28"/>
        </w:rPr>
        <w:t>иод с 1. 01.2019 по 31. 12. 2023</w:t>
      </w:r>
      <w:r w:rsidRPr="00E9468F">
        <w:rPr>
          <w:rFonts w:ascii="Times New Roman" w:hAnsi="Times New Roman" w:cs="Times New Roman"/>
          <w:b/>
          <w:sz w:val="28"/>
          <w:szCs w:val="28"/>
        </w:rPr>
        <w:t xml:space="preserve"> года</w:t>
      </w:r>
      <w:r>
        <w:rPr>
          <w:rFonts w:ascii="Times New Roman" w:hAnsi="Times New Roman" w:cs="Times New Roman"/>
          <w:b/>
          <w:sz w:val="28"/>
          <w:szCs w:val="28"/>
        </w:rPr>
        <w:t>.</w:t>
      </w:r>
    </w:p>
    <w:p w:rsidR="004F64C6" w:rsidRDefault="004F64C6" w:rsidP="004F64C6">
      <w:pPr>
        <w:rPr>
          <w:rFonts w:ascii="Times New Roman" w:hAnsi="Times New Roman" w:cs="Times New Roman"/>
          <w:sz w:val="28"/>
          <w:szCs w:val="28"/>
        </w:rPr>
      </w:pPr>
    </w:p>
    <w:tbl>
      <w:tblPr>
        <w:tblStyle w:val="a3"/>
        <w:tblW w:w="0" w:type="auto"/>
        <w:tblLook w:val="04A0"/>
      </w:tblPr>
      <w:tblGrid>
        <w:gridCol w:w="959"/>
        <w:gridCol w:w="3826"/>
        <w:gridCol w:w="2393"/>
        <w:gridCol w:w="2393"/>
      </w:tblGrid>
      <w:tr w:rsidR="004F64C6" w:rsidTr="004F64C6">
        <w:tc>
          <w:tcPr>
            <w:tcW w:w="959" w:type="dxa"/>
          </w:tcPr>
          <w:p w:rsidR="004F64C6" w:rsidRDefault="004F64C6" w:rsidP="004F64C6">
            <w:pPr>
              <w:rPr>
                <w:rFonts w:ascii="Times New Roman" w:hAnsi="Times New Roman" w:cs="Times New Roman"/>
                <w:sz w:val="28"/>
                <w:szCs w:val="28"/>
              </w:rPr>
            </w:pPr>
            <w:r>
              <w:rPr>
                <w:rFonts w:ascii="Times New Roman" w:hAnsi="Times New Roman" w:cs="Times New Roman"/>
                <w:sz w:val="28"/>
                <w:szCs w:val="28"/>
              </w:rPr>
              <w:t>№</w:t>
            </w:r>
          </w:p>
        </w:tc>
        <w:tc>
          <w:tcPr>
            <w:tcW w:w="3826" w:type="dxa"/>
          </w:tcPr>
          <w:p w:rsidR="004F64C6" w:rsidRDefault="004F64C6" w:rsidP="004F64C6">
            <w:pPr>
              <w:rPr>
                <w:rFonts w:ascii="Times New Roman" w:hAnsi="Times New Roman" w:cs="Times New Roman"/>
                <w:sz w:val="28"/>
                <w:szCs w:val="28"/>
              </w:rPr>
            </w:pPr>
            <w:r>
              <w:rPr>
                <w:rFonts w:ascii="Times New Roman" w:hAnsi="Times New Roman" w:cs="Times New Roman"/>
                <w:sz w:val="28"/>
                <w:szCs w:val="28"/>
              </w:rPr>
              <w:t>Наименование</w:t>
            </w:r>
          </w:p>
        </w:tc>
        <w:tc>
          <w:tcPr>
            <w:tcW w:w="2393" w:type="dxa"/>
          </w:tcPr>
          <w:p w:rsidR="004F64C6" w:rsidRDefault="004F64C6" w:rsidP="004F64C6">
            <w:pPr>
              <w:rPr>
                <w:rFonts w:ascii="Times New Roman" w:hAnsi="Times New Roman" w:cs="Times New Roman"/>
                <w:sz w:val="28"/>
                <w:szCs w:val="28"/>
              </w:rPr>
            </w:pPr>
            <w:r>
              <w:rPr>
                <w:rFonts w:ascii="Times New Roman" w:hAnsi="Times New Roman" w:cs="Times New Roman"/>
                <w:sz w:val="28"/>
                <w:szCs w:val="28"/>
              </w:rPr>
              <w:t>Ед. изм.</w:t>
            </w:r>
          </w:p>
        </w:tc>
        <w:tc>
          <w:tcPr>
            <w:tcW w:w="2393" w:type="dxa"/>
          </w:tcPr>
          <w:p w:rsidR="004F64C6" w:rsidRDefault="004F64C6" w:rsidP="004F64C6">
            <w:pPr>
              <w:rPr>
                <w:rFonts w:ascii="Times New Roman" w:hAnsi="Times New Roman" w:cs="Times New Roman"/>
                <w:sz w:val="28"/>
                <w:szCs w:val="28"/>
              </w:rPr>
            </w:pPr>
            <w:r>
              <w:rPr>
                <w:rFonts w:ascii="Times New Roman" w:hAnsi="Times New Roman" w:cs="Times New Roman"/>
                <w:sz w:val="28"/>
                <w:szCs w:val="28"/>
              </w:rPr>
              <w:t>Площадь</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Пр. Калинина  (от оросит. Канала до автоколонны 17-35)</w:t>
            </w:r>
          </w:p>
        </w:tc>
        <w:tc>
          <w:tcPr>
            <w:tcW w:w="2393" w:type="dxa"/>
          </w:tcPr>
          <w:p w:rsidR="004F64C6" w:rsidRPr="00647860" w:rsidRDefault="004F64C6" w:rsidP="004F64C6">
            <w:pPr>
              <w:jc w:val="center"/>
              <w:rPr>
                <w:rFonts w:ascii="Times New Roman" w:hAnsi="Times New Roman" w:cs="Times New Roman"/>
                <w:sz w:val="28"/>
                <w:szCs w:val="28"/>
                <w:vertAlign w:val="superscript"/>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14800</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От автоколонны 17-35 до ул. Ленина</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5250</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От проходной стекольного завода  до администрации</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5000</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Ул. Пушкина</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6000</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Ул. Ленина (От рынка до   О. Кошевого)</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9000</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Ул. Козленко</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8500</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Ул. Левоневского</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4800</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Район МБОУ «СОШ № 2», прокурат. (от  ул.  Ленина до ул. Козленко )</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4700</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Ул. Некрасова</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5800</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Ул. Революции</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6100</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Ул. Луначарского</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2800</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Пер. Ильича</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1800</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Федеральная   трасса  Ростов  - Баку</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3498</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Городская площадь</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5250</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Парк администрации</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3180</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Парк Победы</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3310</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Проспект Сталина</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15000</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Проезд от ул.  Козленко  до ж/д переезда</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6000</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Ул. Заводская</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3100</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Проезд от пр. Сталина до молодежного дома</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800</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Переулок Мичурина</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650</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Ул. Калугского</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7500</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Ул. Чкалова</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2975</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Ул. Кутузова</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2500</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Пер. Чкалова</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1500</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Пер. Кирова</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1400</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Ул. Чернышевского</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1800</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Ул. Фрунзе</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3200</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Ул. Берегового</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1100</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Ул. Лермонтова</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3200</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Ул. М. Горького</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1800</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Ул. Школьная</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1800</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Ул. Дербентская</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2000</w:t>
            </w:r>
          </w:p>
        </w:tc>
      </w:tr>
      <w:tr w:rsidR="004F64C6" w:rsidRPr="00647860" w:rsidTr="004F64C6">
        <w:tc>
          <w:tcPr>
            <w:tcW w:w="959" w:type="dxa"/>
          </w:tcPr>
          <w:p w:rsidR="004F64C6" w:rsidRPr="00647860" w:rsidRDefault="004F64C6" w:rsidP="004F64C6">
            <w:pPr>
              <w:pStyle w:val="ab"/>
              <w:numPr>
                <w:ilvl w:val="0"/>
                <w:numId w:val="32"/>
              </w:numPr>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Ул. Полевая</w:t>
            </w: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2393" w:type="dxa"/>
          </w:tcPr>
          <w:p w:rsidR="004F64C6" w:rsidRPr="00647860" w:rsidRDefault="004F64C6" w:rsidP="004F64C6">
            <w:pPr>
              <w:jc w:val="center"/>
              <w:rPr>
                <w:rFonts w:ascii="Times New Roman" w:hAnsi="Times New Roman" w:cs="Times New Roman"/>
                <w:sz w:val="28"/>
                <w:szCs w:val="28"/>
              </w:rPr>
            </w:pPr>
            <w:r w:rsidRPr="00647860">
              <w:rPr>
                <w:rFonts w:ascii="Times New Roman" w:hAnsi="Times New Roman" w:cs="Times New Roman"/>
                <w:sz w:val="28"/>
                <w:szCs w:val="28"/>
              </w:rPr>
              <w:t>8000</w:t>
            </w:r>
          </w:p>
        </w:tc>
      </w:tr>
      <w:tr w:rsidR="004F64C6" w:rsidRPr="00647860" w:rsidTr="004F64C6">
        <w:tc>
          <w:tcPr>
            <w:tcW w:w="959" w:type="dxa"/>
          </w:tcPr>
          <w:p w:rsidR="004F64C6" w:rsidRPr="00647860" w:rsidRDefault="004F64C6" w:rsidP="004F64C6">
            <w:pPr>
              <w:pStyle w:val="ab"/>
              <w:jc w:val="center"/>
              <w:rPr>
                <w:rFonts w:ascii="Times New Roman" w:hAnsi="Times New Roman" w:cs="Times New Roman"/>
                <w:sz w:val="28"/>
                <w:szCs w:val="28"/>
              </w:rPr>
            </w:pPr>
          </w:p>
        </w:tc>
        <w:tc>
          <w:tcPr>
            <w:tcW w:w="3826" w:type="dxa"/>
          </w:tcPr>
          <w:p w:rsidR="004F64C6" w:rsidRPr="00647860" w:rsidRDefault="004F64C6" w:rsidP="004F64C6">
            <w:pPr>
              <w:jc w:val="both"/>
              <w:rPr>
                <w:rFonts w:ascii="Times New Roman" w:hAnsi="Times New Roman" w:cs="Times New Roman"/>
                <w:sz w:val="28"/>
                <w:szCs w:val="28"/>
              </w:rPr>
            </w:pPr>
            <w:r w:rsidRPr="00647860">
              <w:rPr>
                <w:rFonts w:ascii="Times New Roman" w:hAnsi="Times New Roman" w:cs="Times New Roman"/>
                <w:sz w:val="28"/>
                <w:szCs w:val="28"/>
              </w:rPr>
              <w:t>ИТОГО:</w:t>
            </w:r>
          </w:p>
        </w:tc>
        <w:tc>
          <w:tcPr>
            <w:tcW w:w="2393" w:type="dxa"/>
          </w:tcPr>
          <w:p w:rsidR="004F64C6" w:rsidRPr="00647860" w:rsidRDefault="004F64C6" w:rsidP="004F64C6">
            <w:pPr>
              <w:jc w:val="center"/>
              <w:rPr>
                <w:rFonts w:ascii="Times New Roman" w:hAnsi="Times New Roman" w:cs="Times New Roman"/>
                <w:sz w:val="28"/>
                <w:szCs w:val="28"/>
              </w:rPr>
            </w:pPr>
          </w:p>
        </w:tc>
        <w:tc>
          <w:tcPr>
            <w:tcW w:w="2393" w:type="dxa"/>
          </w:tcPr>
          <w:p w:rsidR="004F64C6" w:rsidRPr="00647860" w:rsidRDefault="004F64C6" w:rsidP="004F64C6">
            <w:pPr>
              <w:jc w:val="center"/>
              <w:rPr>
                <w:rFonts w:ascii="Times New Roman" w:hAnsi="Times New Roman" w:cs="Times New Roman"/>
                <w:sz w:val="28"/>
                <w:szCs w:val="28"/>
              </w:rPr>
            </w:pPr>
            <w:r>
              <w:rPr>
                <w:rFonts w:ascii="Times New Roman" w:hAnsi="Times New Roman" w:cs="Times New Roman"/>
                <w:sz w:val="28"/>
                <w:szCs w:val="28"/>
              </w:rPr>
              <w:t>154113</w:t>
            </w:r>
          </w:p>
        </w:tc>
      </w:tr>
    </w:tbl>
    <w:p w:rsidR="008951EE" w:rsidRDefault="008951EE" w:rsidP="003A11AF">
      <w:pPr>
        <w:rPr>
          <w:rFonts w:ascii="Times New Roman" w:hAnsi="Times New Roman" w:cs="Times New Roman"/>
          <w:sz w:val="28"/>
          <w:szCs w:val="28"/>
        </w:rPr>
      </w:pPr>
    </w:p>
    <w:p w:rsidR="00693ED6" w:rsidRDefault="003A11AF" w:rsidP="00693ED6">
      <w:pPr>
        <w:spacing w:after="0" w:line="360" w:lineRule="auto"/>
        <w:ind w:left="142"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2.2 </w:t>
      </w:r>
      <w:r w:rsidR="00693ED6" w:rsidRPr="004522D1">
        <w:rPr>
          <w:rFonts w:ascii="Times New Roman" w:hAnsi="Times New Roman" w:cs="Times New Roman"/>
          <w:b/>
          <w:bCs/>
          <w:sz w:val="28"/>
          <w:szCs w:val="28"/>
        </w:rPr>
        <w:t xml:space="preserve">Расчет и прогнозирование потоков муниципальных отходов </w:t>
      </w:r>
    </w:p>
    <w:p w:rsidR="00693ED6" w:rsidRPr="00514610"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514610">
        <w:rPr>
          <w:rFonts w:ascii="Times New Roman" w:eastAsia="TimesNewRoman" w:hAnsi="Times New Roman" w:cs="Times New Roman"/>
          <w:sz w:val="28"/>
          <w:szCs w:val="28"/>
        </w:rPr>
        <w:t>Прог</w:t>
      </w:r>
      <w:r w:rsidR="00F15844">
        <w:rPr>
          <w:rFonts w:ascii="Times New Roman" w:eastAsia="TimesNewRoman" w:hAnsi="Times New Roman" w:cs="Times New Roman"/>
          <w:sz w:val="28"/>
          <w:szCs w:val="28"/>
        </w:rPr>
        <w:t>нозный расчет величины потока ТК</w:t>
      </w:r>
      <w:r w:rsidR="009E7ECC">
        <w:rPr>
          <w:rFonts w:ascii="Times New Roman" w:eastAsia="TimesNewRoman" w:hAnsi="Times New Roman" w:cs="Times New Roman"/>
          <w:sz w:val="28"/>
          <w:szCs w:val="28"/>
        </w:rPr>
        <w:t>О на 2019</w:t>
      </w:r>
      <w:r w:rsidRPr="00514610">
        <w:rPr>
          <w:rFonts w:ascii="Times New Roman" w:eastAsia="TimesNewRoman" w:hAnsi="Times New Roman" w:cs="Times New Roman"/>
          <w:sz w:val="28"/>
          <w:szCs w:val="28"/>
        </w:rPr>
        <w:t xml:space="preserve"> год проводится по формуле:</w:t>
      </w:r>
    </w:p>
    <w:p w:rsidR="00693ED6" w:rsidRPr="00514610" w:rsidRDefault="00693ED6" w:rsidP="00693ED6">
      <w:pPr>
        <w:autoSpaceDE w:val="0"/>
        <w:autoSpaceDN w:val="0"/>
        <w:adjustRightInd w:val="0"/>
        <w:spacing w:after="0" w:line="360" w:lineRule="auto"/>
        <w:ind w:left="142" w:firstLine="709"/>
        <w:jc w:val="right"/>
        <w:rPr>
          <w:rFonts w:ascii="Times New Roman" w:eastAsia="TimesNewRoman" w:hAnsi="Times New Roman" w:cs="Times New Roman"/>
          <w:sz w:val="28"/>
          <w:szCs w:val="28"/>
        </w:rPr>
      </w:pPr>
      <w:r w:rsidRPr="00514610">
        <w:rPr>
          <w:rFonts w:ascii="Times New Roman" w:eastAsia="TimesNewRoman" w:hAnsi="Times New Roman" w:cs="Times New Roman"/>
          <w:b/>
          <w:bCs/>
          <w:sz w:val="28"/>
          <w:szCs w:val="28"/>
        </w:rPr>
        <w:t>Q = Q</w:t>
      </w:r>
      <w:r w:rsidRPr="00514610">
        <w:rPr>
          <w:rFonts w:ascii="Times New Roman" w:eastAsia="TimesNewRoman" w:hAnsi="Times New Roman" w:cs="Times New Roman"/>
          <w:b/>
          <w:bCs/>
          <w:sz w:val="28"/>
          <w:szCs w:val="28"/>
          <w:vertAlign w:val="subscript"/>
        </w:rPr>
        <w:t>201</w:t>
      </w:r>
      <w:r w:rsidR="00A44E5D">
        <w:rPr>
          <w:rFonts w:ascii="Times New Roman" w:eastAsia="TimesNewRoman" w:hAnsi="Times New Roman" w:cs="Times New Roman"/>
          <w:b/>
          <w:bCs/>
          <w:sz w:val="28"/>
          <w:szCs w:val="28"/>
          <w:vertAlign w:val="subscript"/>
        </w:rPr>
        <w:t>9</w:t>
      </w:r>
      <w:r>
        <w:rPr>
          <w:rFonts w:ascii="Times New Roman" w:eastAsia="TimesNewRoman" w:hAnsi="Times New Roman" w:cs="Times New Roman"/>
          <w:b/>
          <w:bCs/>
          <w:sz w:val="28"/>
          <w:szCs w:val="28"/>
        </w:rPr>
        <w:t>*</w:t>
      </w:r>
      <w:r w:rsidRPr="00514610">
        <w:rPr>
          <w:rFonts w:ascii="Times New Roman" w:eastAsia="TimesNewRoman" w:hAnsi="Times New Roman" w:cs="Times New Roman"/>
          <w:b/>
          <w:bCs/>
          <w:sz w:val="28"/>
          <w:szCs w:val="28"/>
        </w:rPr>
        <w:t>(1 + 0,</w:t>
      </w:r>
      <w:r w:rsidR="00B31915">
        <w:rPr>
          <w:rFonts w:ascii="Times New Roman" w:eastAsia="TimesNewRoman" w:hAnsi="Times New Roman" w:cs="Times New Roman"/>
          <w:b/>
          <w:bCs/>
          <w:sz w:val="28"/>
          <w:szCs w:val="28"/>
        </w:rPr>
        <w:t>0</w:t>
      </w:r>
      <w:r>
        <w:rPr>
          <w:rFonts w:ascii="Times New Roman" w:eastAsia="TimesNewRoman" w:hAnsi="Times New Roman" w:cs="Times New Roman"/>
          <w:b/>
          <w:bCs/>
          <w:sz w:val="28"/>
          <w:szCs w:val="28"/>
        </w:rPr>
        <w:t>1</w:t>
      </w:r>
      <w:r w:rsidRPr="00514610">
        <w:rPr>
          <w:rFonts w:ascii="Times New Roman" w:eastAsia="TimesNewRoman" w:hAnsi="Times New Roman" w:cs="Times New Roman"/>
          <w:b/>
          <w:bCs/>
          <w:sz w:val="28"/>
          <w:szCs w:val="28"/>
        </w:rPr>
        <w:t>)</w:t>
      </w:r>
      <w:r w:rsidRPr="00514610">
        <w:rPr>
          <w:rFonts w:ascii="Times New Roman" w:eastAsia="TimesNewRoman" w:hAnsi="Times New Roman" w:cs="Times New Roman"/>
          <w:b/>
          <w:bCs/>
          <w:sz w:val="28"/>
          <w:szCs w:val="28"/>
          <w:vertAlign w:val="superscript"/>
        </w:rPr>
        <w:t>t</w:t>
      </w:r>
      <w:r w:rsidR="00E9468F">
        <w:rPr>
          <w:rFonts w:ascii="Times New Roman" w:eastAsia="TimesNewRoman" w:hAnsi="Times New Roman" w:cs="Times New Roman"/>
          <w:sz w:val="28"/>
          <w:szCs w:val="28"/>
        </w:rPr>
        <w:t>(1</w:t>
      </w:r>
      <w:r w:rsidRPr="00514610">
        <w:rPr>
          <w:rFonts w:ascii="Times New Roman" w:eastAsia="TimesNewRoman" w:hAnsi="Times New Roman" w:cs="Times New Roman"/>
          <w:sz w:val="28"/>
          <w:szCs w:val="28"/>
        </w:rPr>
        <w:t>)</w:t>
      </w:r>
    </w:p>
    <w:p w:rsidR="00693ED6" w:rsidRPr="00514610"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514610">
        <w:rPr>
          <w:rFonts w:ascii="Times New Roman" w:eastAsia="TimesNewRoman" w:hAnsi="Times New Roman" w:cs="Times New Roman"/>
          <w:sz w:val="28"/>
          <w:szCs w:val="28"/>
        </w:rPr>
        <w:t>где: Q</w:t>
      </w:r>
      <w:r w:rsidRPr="00B85288">
        <w:rPr>
          <w:rFonts w:ascii="Times New Roman" w:eastAsia="TimesNewRoman" w:hAnsi="Times New Roman" w:cs="Times New Roman"/>
          <w:sz w:val="28"/>
          <w:szCs w:val="28"/>
          <w:vertAlign w:val="subscript"/>
        </w:rPr>
        <w:t>201</w:t>
      </w:r>
      <w:r w:rsidR="009E7ECC">
        <w:rPr>
          <w:rFonts w:ascii="Times New Roman" w:eastAsia="TimesNewRoman" w:hAnsi="Times New Roman" w:cs="Times New Roman"/>
          <w:sz w:val="28"/>
          <w:szCs w:val="28"/>
          <w:vertAlign w:val="subscript"/>
        </w:rPr>
        <w:t>9</w:t>
      </w:r>
      <w:r w:rsidRPr="00514610">
        <w:rPr>
          <w:rFonts w:ascii="Times New Roman" w:eastAsia="TimesNewRoman" w:hAnsi="Times New Roman" w:cs="Times New Roman"/>
          <w:sz w:val="28"/>
          <w:szCs w:val="28"/>
        </w:rPr>
        <w:t xml:space="preserve"> – поток отходов за </w:t>
      </w:r>
      <w:r w:rsidR="009E7ECC">
        <w:rPr>
          <w:rFonts w:ascii="Times New Roman" w:eastAsia="TimesNewRoman" w:hAnsi="Times New Roman" w:cs="Times New Roman"/>
          <w:sz w:val="28"/>
          <w:szCs w:val="28"/>
        </w:rPr>
        <w:t>2019</w:t>
      </w:r>
      <w:r w:rsidRPr="00514610">
        <w:rPr>
          <w:rFonts w:ascii="Times New Roman" w:eastAsia="TimesNewRoman" w:hAnsi="Times New Roman" w:cs="Times New Roman"/>
          <w:sz w:val="28"/>
          <w:szCs w:val="28"/>
        </w:rPr>
        <w:t xml:space="preserve"> год;</w:t>
      </w:r>
    </w:p>
    <w:p w:rsidR="00693ED6" w:rsidRPr="00514610"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0,</w:t>
      </w:r>
      <w:r w:rsidR="00B31915">
        <w:rPr>
          <w:rFonts w:ascii="Times New Roman" w:eastAsia="TimesNewRoman" w:hAnsi="Times New Roman" w:cs="Times New Roman"/>
          <w:sz w:val="28"/>
          <w:szCs w:val="28"/>
        </w:rPr>
        <w:t>0</w:t>
      </w:r>
      <w:r>
        <w:rPr>
          <w:rFonts w:ascii="Times New Roman" w:eastAsia="TimesNewRoman" w:hAnsi="Times New Roman" w:cs="Times New Roman"/>
          <w:sz w:val="28"/>
          <w:szCs w:val="28"/>
        </w:rPr>
        <w:t>1</w:t>
      </w:r>
      <w:r w:rsidRPr="00514610">
        <w:rPr>
          <w:rFonts w:ascii="Times New Roman" w:eastAsia="TimesNewRoman" w:hAnsi="Times New Roman" w:cs="Times New Roman"/>
          <w:sz w:val="28"/>
          <w:szCs w:val="28"/>
        </w:rPr>
        <w:t xml:space="preserve"> – годовой рост массы потока отходов </w:t>
      </w:r>
      <w:r w:rsidRPr="006A4410">
        <w:rPr>
          <w:rFonts w:ascii="Times New Roman" w:eastAsia="TimesNewRoman" w:hAnsi="Times New Roman" w:cs="Times New Roman"/>
          <w:sz w:val="28"/>
          <w:szCs w:val="28"/>
        </w:rPr>
        <w:t>в целом по Российской Федерации</w:t>
      </w:r>
    </w:p>
    <w:p w:rsidR="00800F63" w:rsidRDefault="00693ED6" w:rsidP="001D4E0D">
      <w:pPr>
        <w:ind w:left="143" w:firstLine="708"/>
        <w:rPr>
          <w:rFonts w:ascii="Times New Roman" w:hAnsi="Times New Roman" w:cs="Times New Roman"/>
          <w:b/>
          <w:sz w:val="28"/>
          <w:szCs w:val="28"/>
        </w:rPr>
      </w:pPr>
      <w:r w:rsidRPr="00514610">
        <w:rPr>
          <w:rFonts w:ascii="Times New Roman" w:eastAsia="TimesNewRoman" w:hAnsi="Times New Roman" w:cs="Times New Roman"/>
          <w:sz w:val="28"/>
          <w:szCs w:val="28"/>
        </w:rPr>
        <w:t xml:space="preserve">t – период прогнозирования, </w:t>
      </w:r>
      <w:r>
        <w:rPr>
          <w:rFonts w:ascii="Times New Roman" w:eastAsia="TimesNewRoman" w:hAnsi="Times New Roman" w:cs="Times New Roman"/>
          <w:sz w:val="28"/>
          <w:szCs w:val="28"/>
        </w:rPr>
        <w:t>6лет</w:t>
      </w:r>
      <w:r w:rsidRPr="00514610">
        <w:rPr>
          <w:rFonts w:ascii="Times New Roman" w:eastAsia="TimesNewRoman" w:hAnsi="Times New Roman" w:cs="Times New Roman"/>
          <w:sz w:val="28"/>
          <w:szCs w:val="28"/>
        </w:rPr>
        <w:t>.</w:t>
      </w:r>
    </w:p>
    <w:p w:rsidR="00800F63" w:rsidRPr="00E9468F" w:rsidRDefault="00800F63" w:rsidP="00800F63">
      <w:pPr>
        <w:jc w:val="right"/>
        <w:rPr>
          <w:rFonts w:ascii="Times New Roman" w:hAnsi="Times New Roman" w:cs="Times New Roman"/>
          <w:b/>
          <w:sz w:val="28"/>
          <w:szCs w:val="28"/>
        </w:rPr>
      </w:pPr>
      <w:r w:rsidRPr="00E9468F">
        <w:rPr>
          <w:rFonts w:ascii="Times New Roman" w:hAnsi="Times New Roman" w:cs="Times New Roman"/>
          <w:b/>
          <w:sz w:val="28"/>
          <w:szCs w:val="28"/>
        </w:rPr>
        <w:t>Таблица 2.6</w:t>
      </w:r>
    </w:p>
    <w:tbl>
      <w:tblPr>
        <w:tblStyle w:val="a3"/>
        <w:tblW w:w="0" w:type="auto"/>
        <w:jc w:val="center"/>
        <w:tblLook w:val="04A0"/>
      </w:tblPr>
      <w:tblGrid>
        <w:gridCol w:w="2424"/>
        <w:gridCol w:w="1264"/>
        <w:gridCol w:w="1363"/>
        <w:gridCol w:w="1280"/>
        <w:gridCol w:w="1280"/>
        <w:gridCol w:w="1280"/>
        <w:gridCol w:w="1276"/>
      </w:tblGrid>
      <w:tr w:rsidR="004A512C" w:rsidRPr="001D4E0D" w:rsidTr="001D4E0D">
        <w:trPr>
          <w:trHeight w:val="340"/>
          <w:jc w:val="center"/>
        </w:trPr>
        <w:tc>
          <w:tcPr>
            <w:tcW w:w="2424" w:type="dxa"/>
            <w:vAlign w:val="center"/>
          </w:tcPr>
          <w:p w:rsidR="004A512C" w:rsidRPr="001D4E0D" w:rsidRDefault="004A512C" w:rsidP="001D4E0D">
            <w:pPr>
              <w:jc w:val="center"/>
              <w:rPr>
                <w:rFonts w:ascii="Times New Roman" w:hAnsi="Times New Roman" w:cs="Times New Roman"/>
                <w:b/>
                <w:sz w:val="24"/>
                <w:szCs w:val="24"/>
              </w:rPr>
            </w:pPr>
            <w:r w:rsidRPr="001D4E0D">
              <w:rPr>
                <w:rFonts w:ascii="Times New Roman" w:hAnsi="Times New Roman" w:cs="Times New Roman"/>
                <w:b/>
                <w:sz w:val="24"/>
                <w:szCs w:val="24"/>
              </w:rPr>
              <w:t>Период</w:t>
            </w:r>
          </w:p>
        </w:tc>
        <w:tc>
          <w:tcPr>
            <w:tcW w:w="1264" w:type="dxa"/>
            <w:vAlign w:val="center"/>
          </w:tcPr>
          <w:p w:rsidR="004A512C" w:rsidRPr="001D4E0D" w:rsidRDefault="004A512C" w:rsidP="001D4E0D">
            <w:pPr>
              <w:jc w:val="center"/>
              <w:rPr>
                <w:rFonts w:ascii="Times New Roman" w:hAnsi="Times New Roman" w:cs="Times New Roman"/>
                <w:b/>
                <w:sz w:val="24"/>
                <w:szCs w:val="24"/>
              </w:rPr>
            </w:pPr>
            <w:r w:rsidRPr="001D4E0D">
              <w:rPr>
                <w:rFonts w:ascii="Times New Roman" w:hAnsi="Times New Roman" w:cs="Times New Roman"/>
                <w:b/>
                <w:sz w:val="24"/>
                <w:szCs w:val="24"/>
              </w:rPr>
              <w:t>2019 год</w:t>
            </w:r>
          </w:p>
        </w:tc>
        <w:tc>
          <w:tcPr>
            <w:tcW w:w="1363" w:type="dxa"/>
            <w:vAlign w:val="center"/>
          </w:tcPr>
          <w:p w:rsidR="004A512C" w:rsidRPr="001D4E0D" w:rsidRDefault="004A512C" w:rsidP="001D4E0D">
            <w:pPr>
              <w:jc w:val="center"/>
              <w:rPr>
                <w:rFonts w:ascii="Times New Roman" w:hAnsi="Times New Roman" w:cs="Times New Roman"/>
                <w:b/>
                <w:sz w:val="24"/>
                <w:szCs w:val="24"/>
              </w:rPr>
            </w:pPr>
            <w:r w:rsidRPr="001D4E0D">
              <w:rPr>
                <w:rFonts w:ascii="Times New Roman" w:hAnsi="Times New Roman" w:cs="Times New Roman"/>
                <w:b/>
                <w:sz w:val="24"/>
                <w:szCs w:val="24"/>
              </w:rPr>
              <w:t>2020 год</w:t>
            </w:r>
          </w:p>
        </w:tc>
        <w:tc>
          <w:tcPr>
            <w:tcW w:w="1280" w:type="dxa"/>
            <w:vAlign w:val="center"/>
          </w:tcPr>
          <w:p w:rsidR="004A512C" w:rsidRPr="001D4E0D" w:rsidRDefault="004A512C" w:rsidP="001D4E0D">
            <w:pPr>
              <w:jc w:val="center"/>
              <w:rPr>
                <w:rFonts w:ascii="Times New Roman" w:hAnsi="Times New Roman" w:cs="Times New Roman"/>
                <w:b/>
                <w:sz w:val="24"/>
                <w:szCs w:val="24"/>
              </w:rPr>
            </w:pPr>
            <w:r w:rsidRPr="001D4E0D">
              <w:rPr>
                <w:rFonts w:ascii="Times New Roman" w:hAnsi="Times New Roman" w:cs="Times New Roman"/>
                <w:b/>
                <w:sz w:val="24"/>
                <w:szCs w:val="24"/>
              </w:rPr>
              <w:t>2021 год</w:t>
            </w:r>
          </w:p>
        </w:tc>
        <w:tc>
          <w:tcPr>
            <w:tcW w:w="1280" w:type="dxa"/>
            <w:vAlign w:val="center"/>
          </w:tcPr>
          <w:p w:rsidR="004A512C" w:rsidRPr="001D4E0D" w:rsidRDefault="004A512C" w:rsidP="001D4E0D">
            <w:pPr>
              <w:jc w:val="center"/>
              <w:rPr>
                <w:rFonts w:ascii="Times New Roman" w:hAnsi="Times New Roman" w:cs="Times New Roman"/>
                <w:b/>
                <w:sz w:val="24"/>
                <w:szCs w:val="24"/>
              </w:rPr>
            </w:pPr>
            <w:r w:rsidRPr="001D4E0D">
              <w:rPr>
                <w:rFonts w:ascii="Times New Roman" w:hAnsi="Times New Roman" w:cs="Times New Roman"/>
                <w:b/>
                <w:sz w:val="24"/>
                <w:szCs w:val="24"/>
              </w:rPr>
              <w:t>2022 год</w:t>
            </w:r>
          </w:p>
        </w:tc>
        <w:tc>
          <w:tcPr>
            <w:tcW w:w="1280" w:type="dxa"/>
            <w:vAlign w:val="center"/>
          </w:tcPr>
          <w:p w:rsidR="004A512C" w:rsidRPr="001D4E0D" w:rsidRDefault="004A512C" w:rsidP="001D4E0D">
            <w:pPr>
              <w:jc w:val="center"/>
              <w:rPr>
                <w:rFonts w:ascii="Times New Roman" w:hAnsi="Times New Roman" w:cs="Times New Roman"/>
                <w:b/>
                <w:sz w:val="24"/>
                <w:szCs w:val="24"/>
              </w:rPr>
            </w:pPr>
            <w:r w:rsidRPr="001D4E0D">
              <w:rPr>
                <w:rFonts w:ascii="Times New Roman" w:hAnsi="Times New Roman" w:cs="Times New Roman"/>
                <w:b/>
                <w:sz w:val="24"/>
                <w:szCs w:val="24"/>
              </w:rPr>
              <w:t>2023 год</w:t>
            </w:r>
          </w:p>
        </w:tc>
        <w:tc>
          <w:tcPr>
            <w:tcW w:w="1276" w:type="dxa"/>
            <w:vAlign w:val="center"/>
          </w:tcPr>
          <w:p w:rsidR="004A512C" w:rsidRPr="001D4E0D" w:rsidRDefault="004A512C" w:rsidP="001D4E0D">
            <w:pPr>
              <w:jc w:val="center"/>
              <w:rPr>
                <w:rFonts w:ascii="Times New Roman" w:hAnsi="Times New Roman" w:cs="Times New Roman"/>
                <w:b/>
                <w:sz w:val="24"/>
                <w:szCs w:val="24"/>
              </w:rPr>
            </w:pPr>
            <w:r w:rsidRPr="001D4E0D">
              <w:rPr>
                <w:rFonts w:ascii="Times New Roman" w:hAnsi="Times New Roman" w:cs="Times New Roman"/>
                <w:b/>
                <w:sz w:val="24"/>
                <w:szCs w:val="24"/>
              </w:rPr>
              <w:t>2024</w:t>
            </w:r>
          </w:p>
        </w:tc>
      </w:tr>
      <w:tr w:rsidR="004A512C" w:rsidRPr="001D4E0D" w:rsidTr="001D4E0D">
        <w:trPr>
          <w:trHeight w:val="340"/>
          <w:jc w:val="center"/>
        </w:trPr>
        <w:tc>
          <w:tcPr>
            <w:tcW w:w="2424" w:type="dxa"/>
            <w:vAlign w:val="center"/>
          </w:tcPr>
          <w:p w:rsidR="004A512C" w:rsidRPr="001D4E0D" w:rsidRDefault="004A512C" w:rsidP="001D4E0D">
            <w:pPr>
              <w:jc w:val="center"/>
              <w:rPr>
                <w:rFonts w:ascii="Times New Roman" w:hAnsi="Times New Roman" w:cs="Times New Roman"/>
                <w:b/>
                <w:sz w:val="24"/>
                <w:szCs w:val="24"/>
                <w:vertAlign w:val="superscript"/>
              </w:rPr>
            </w:pPr>
            <w:r w:rsidRPr="001D4E0D">
              <w:rPr>
                <w:rFonts w:ascii="Times New Roman" w:hAnsi="Times New Roman" w:cs="Times New Roman"/>
                <w:b/>
                <w:sz w:val="24"/>
                <w:szCs w:val="24"/>
              </w:rPr>
              <w:t>Прогнозируемый объем ТКО, м</w:t>
            </w:r>
            <w:r w:rsidRPr="001D4E0D">
              <w:rPr>
                <w:rFonts w:ascii="Times New Roman" w:hAnsi="Times New Roman" w:cs="Times New Roman"/>
                <w:b/>
                <w:sz w:val="24"/>
                <w:szCs w:val="24"/>
                <w:vertAlign w:val="superscript"/>
              </w:rPr>
              <w:t>3</w:t>
            </w:r>
          </w:p>
        </w:tc>
        <w:tc>
          <w:tcPr>
            <w:tcW w:w="1264" w:type="dxa"/>
            <w:vAlign w:val="center"/>
          </w:tcPr>
          <w:p w:rsidR="004A512C" w:rsidRPr="001D4E0D" w:rsidRDefault="00A52538" w:rsidP="001D4E0D">
            <w:pPr>
              <w:jc w:val="center"/>
              <w:rPr>
                <w:rFonts w:ascii="Times New Roman" w:hAnsi="Times New Roman" w:cs="Times New Roman"/>
                <w:sz w:val="24"/>
                <w:szCs w:val="24"/>
              </w:rPr>
            </w:pPr>
            <w:r>
              <w:rPr>
                <w:rFonts w:ascii="Times New Roman" w:hAnsi="Times New Roman" w:cs="Times New Roman"/>
                <w:sz w:val="24"/>
                <w:szCs w:val="24"/>
              </w:rPr>
              <w:t>76500</w:t>
            </w:r>
          </w:p>
        </w:tc>
        <w:tc>
          <w:tcPr>
            <w:tcW w:w="1363" w:type="dxa"/>
            <w:vAlign w:val="center"/>
          </w:tcPr>
          <w:p w:rsidR="004A512C" w:rsidRPr="001D4E0D" w:rsidRDefault="00A52538" w:rsidP="001D4E0D">
            <w:pPr>
              <w:jc w:val="center"/>
              <w:rPr>
                <w:rFonts w:ascii="Times New Roman" w:hAnsi="Times New Roman" w:cs="Times New Roman"/>
                <w:sz w:val="24"/>
                <w:szCs w:val="24"/>
              </w:rPr>
            </w:pPr>
            <w:r>
              <w:rPr>
                <w:rFonts w:ascii="Times New Roman" w:hAnsi="Times New Roman" w:cs="Times New Roman"/>
                <w:sz w:val="24"/>
                <w:szCs w:val="24"/>
              </w:rPr>
              <w:t>85680</w:t>
            </w:r>
          </w:p>
        </w:tc>
        <w:tc>
          <w:tcPr>
            <w:tcW w:w="1280" w:type="dxa"/>
            <w:vAlign w:val="center"/>
          </w:tcPr>
          <w:p w:rsidR="004A512C" w:rsidRPr="001D4E0D" w:rsidRDefault="00A52538" w:rsidP="001D4E0D">
            <w:pPr>
              <w:jc w:val="center"/>
              <w:rPr>
                <w:rFonts w:ascii="Times New Roman" w:hAnsi="Times New Roman" w:cs="Times New Roman"/>
                <w:sz w:val="24"/>
                <w:szCs w:val="24"/>
              </w:rPr>
            </w:pPr>
            <w:r>
              <w:rPr>
                <w:rFonts w:ascii="Times New Roman" w:hAnsi="Times New Roman" w:cs="Times New Roman"/>
                <w:sz w:val="24"/>
                <w:szCs w:val="24"/>
              </w:rPr>
              <w:t>95962</w:t>
            </w:r>
          </w:p>
        </w:tc>
        <w:tc>
          <w:tcPr>
            <w:tcW w:w="1280" w:type="dxa"/>
            <w:vAlign w:val="center"/>
          </w:tcPr>
          <w:p w:rsidR="004A512C" w:rsidRPr="001D4E0D" w:rsidRDefault="00A52538" w:rsidP="00A52538">
            <w:pPr>
              <w:rPr>
                <w:rFonts w:ascii="Times New Roman" w:hAnsi="Times New Roman" w:cs="Times New Roman"/>
                <w:sz w:val="24"/>
                <w:szCs w:val="24"/>
              </w:rPr>
            </w:pPr>
            <w:r>
              <w:rPr>
                <w:rFonts w:ascii="Times New Roman" w:hAnsi="Times New Roman" w:cs="Times New Roman"/>
                <w:sz w:val="24"/>
                <w:szCs w:val="24"/>
              </w:rPr>
              <w:t>107477</w:t>
            </w:r>
          </w:p>
        </w:tc>
        <w:tc>
          <w:tcPr>
            <w:tcW w:w="1280" w:type="dxa"/>
            <w:vAlign w:val="center"/>
          </w:tcPr>
          <w:p w:rsidR="004A512C" w:rsidRPr="001D4E0D" w:rsidRDefault="00A52538" w:rsidP="001D4E0D">
            <w:pPr>
              <w:jc w:val="center"/>
              <w:rPr>
                <w:rFonts w:ascii="Times New Roman" w:hAnsi="Times New Roman" w:cs="Times New Roman"/>
                <w:sz w:val="24"/>
                <w:szCs w:val="24"/>
              </w:rPr>
            </w:pPr>
            <w:r>
              <w:rPr>
                <w:rFonts w:ascii="Times New Roman" w:hAnsi="Times New Roman" w:cs="Times New Roman"/>
                <w:sz w:val="24"/>
                <w:szCs w:val="24"/>
              </w:rPr>
              <w:t>120374</w:t>
            </w:r>
          </w:p>
        </w:tc>
        <w:tc>
          <w:tcPr>
            <w:tcW w:w="1276" w:type="dxa"/>
            <w:vAlign w:val="center"/>
          </w:tcPr>
          <w:p w:rsidR="004A512C" w:rsidRPr="001D4E0D" w:rsidRDefault="00A52538" w:rsidP="001D4E0D">
            <w:pPr>
              <w:jc w:val="center"/>
              <w:rPr>
                <w:rFonts w:ascii="Times New Roman" w:hAnsi="Times New Roman" w:cs="Times New Roman"/>
                <w:sz w:val="24"/>
                <w:szCs w:val="24"/>
              </w:rPr>
            </w:pPr>
            <w:r>
              <w:rPr>
                <w:rFonts w:ascii="Times New Roman" w:hAnsi="Times New Roman" w:cs="Times New Roman"/>
                <w:sz w:val="24"/>
                <w:szCs w:val="24"/>
              </w:rPr>
              <w:t>134819</w:t>
            </w:r>
          </w:p>
        </w:tc>
      </w:tr>
    </w:tbl>
    <w:p w:rsidR="00342EDD" w:rsidRDefault="00342EDD" w:rsidP="00342EDD">
      <w:pPr>
        <w:spacing w:after="0" w:line="360" w:lineRule="auto"/>
        <w:ind w:left="142" w:firstLine="709"/>
        <w:jc w:val="both"/>
        <w:rPr>
          <w:rFonts w:ascii="Times New Roman" w:hAnsi="Times New Roman" w:cs="Times New Roman"/>
          <w:sz w:val="28"/>
          <w:szCs w:val="28"/>
        </w:rPr>
      </w:pPr>
    </w:p>
    <w:p w:rsidR="00693ED6" w:rsidRDefault="00693ED6" w:rsidP="00693ED6">
      <w:pPr>
        <w:spacing w:after="0" w:line="360" w:lineRule="auto"/>
        <w:ind w:left="142" w:firstLine="709"/>
        <w:jc w:val="both"/>
        <w:rPr>
          <w:rFonts w:ascii="Times New Roman" w:hAnsi="Times New Roman" w:cs="Times New Roman"/>
          <w:sz w:val="28"/>
          <w:szCs w:val="28"/>
        </w:rPr>
      </w:pPr>
      <w:r w:rsidRPr="00B85288">
        <w:rPr>
          <w:rFonts w:ascii="Times New Roman" w:hAnsi="Times New Roman" w:cs="Times New Roman"/>
          <w:sz w:val="28"/>
          <w:szCs w:val="28"/>
        </w:rPr>
        <w:t>В качестве исходных данны</w:t>
      </w:r>
      <w:r w:rsidR="00F15844">
        <w:rPr>
          <w:rFonts w:ascii="Times New Roman" w:hAnsi="Times New Roman" w:cs="Times New Roman"/>
          <w:sz w:val="28"/>
          <w:szCs w:val="28"/>
        </w:rPr>
        <w:t>х для прогнозирования потоков ТК</w:t>
      </w:r>
      <w:r w:rsidRPr="00B85288">
        <w:rPr>
          <w:rFonts w:ascii="Times New Roman" w:hAnsi="Times New Roman" w:cs="Times New Roman"/>
          <w:sz w:val="28"/>
          <w:szCs w:val="28"/>
        </w:rPr>
        <w:t>О использованы</w:t>
      </w:r>
      <w:r>
        <w:rPr>
          <w:rFonts w:ascii="Times New Roman" w:hAnsi="Times New Roman" w:cs="Times New Roman"/>
          <w:sz w:val="28"/>
          <w:szCs w:val="28"/>
        </w:rPr>
        <w:t xml:space="preserve"> данные предоставленные исходя из фактического </w:t>
      </w:r>
      <w:r w:rsidR="006D368A">
        <w:rPr>
          <w:rFonts w:ascii="Times New Roman" w:hAnsi="Times New Roman" w:cs="Times New Roman"/>
          <w:sz w:val="28"/>
          <w:szCs w:val="28"/>
        </w:rPr>
        <w:t>объема собранного мусора за 2018</w:t>
      </w:r>
      <w:r>
        <w:rPr>
          <w:rFonts w:ascii="Times New Roman" w:hAnsi="Times New Roman" w:cs="Times New Roman"/>
          <w:sz w:val="28"/>
          <w:szCs w:val="28"/>
        </w:rPr>
        <w:t xml:space="preserve"> год.</w:t>
      </w:r>
    </w:p>
    <w:p w:rsidR="00693ED6" w:rsidRPr="00C5522B"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C5522B">
        <w:rPr>
          <w:rFonts w:ascii="Times New Roman" w:eastAsia="TimesNewRoman" w:hAnsi="Times New Roman" w:cs="Times New Roman"/>
          <w:sz w:val="28"/>
          <w:szCs w:val="28"/>
        </w:rPr>
        <w:t>Расчет количества контейнеров для сбора отходов проведен по каждому источнику муниципальных отходов.</w:t>
      </w:r>
    </w:p>
    <w:p w:rsidR="00693ED6" w:rsidRPr="00C5522B"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C5522B">
        <w:rPr>
          <w:rFonts w:ascii="Times New Roman" w:eastAsia="TimesNewRoman" w:hAnsi="Times New Roman" w:cs="Times New Roman"/>
          <w:sz w:val="28"/>
          <w:szCs w:val="28"/>
        </w:rPr>
        <w:t>Исходные данные для расчета – прогнозируемое количество отходов на 20</w:t>
      </w:r>
      <w:r w:rsidR="00782926">
        <w:rPr>
          <w:rFonts w:ascii="Times New Roman" w:eastAsia="TimesNewRoman" w:hAnsi="Times New Roman" w:cs="Times New Roman"/>
          <w:sz w:val="28"/>
          <w:szCs w:val="28"/>
        </w:rPr>
        <w:t>24</w:t>
      </w:r>
      <w:r w:rsidRPr="00C5522B">
        <w:rPr>
          <w:rFonts w:ascii="Times New Roman" w:eastAsia="TimesNewRoman" w:hAnsi="Times New Roman" w:cs="Times New Roman"/>
          <w:sz w:val="28"/>
          <w:szCs w:val="28"/>
        </w:rPr>
        <w:t xml:space="preserve"> год.</w:t>
      </w:r>
    </w:p>
    <w:p w:rsidR="006D368A" w:rsidRDefault="006D368A" w:rsidP="006D368A">
      <w:pPr>
        <w:jc w:val="right"/>
        <w:rPr>
          <w:rFonts w:ascii="Times New Roman" w:eastAsia="TimesNewRoman" w:hAnsi="Times New Roman" w:cs="Times New Roman"/>
          <w:b/>
          <w:bCs/>
          <w:sz w:val="28"/>
          <w:szCs w:val="28"/>
        </w:rPr>
      </w:pPr>
      <w:r w:rsidRPr="001A7164">
        <w:rPr>
          <w:rFonts w:ascii="Times New Roman" w:eastAsia="TimesNewRoman" w:hAnsi="Times New Roman" w:cs="Times New Roman"/>
          <w:b/>
          <w:bCs/>
          <w:sz w:val="28"/>
          <w:szCs w:val="28"/>
        </w:rPr>
        <w:t>Таблица 2.7</w:t>
      </w:r>
    </w:p>
    <w:p w:rsidR="006D368A" w:rsidRDefault="006D368A" w:rsidP="006D368A">
      <w:pPr>
        <w:jc w:val="center"/>
        <w:rPr>
          <w:rFonts w:ascii="Times New Roman" w:eastAsia="TimesNewRoman" w:hAnsi="Times New Roman" w:cs="Times New Roman"/>
          <w:b/>
          <w:sz w:val="28"/>
          <w:szCs w:val="28"/>
        </w:rPr>
      </w:pPr>
      <w:r w:rsidRPr="001A7164">
        <w:rPr>
          <w:rFonts w:ascii="Times New Roman" w:eastAsia="TimesNewRoman" w:hAnsi="Times New Roman" w:cs="Times New Roman"/>
          <w:b/>
          <w:sz w:val="28"/>
          <w:szCs w:val="28"/>
        </w:rPr>
        <w:t>Число контейнеров, подл</w:t>
      </w:r>
      <w:r>
        <w:rPr>
          <w:rFonts w:ascii="Times New Roman" w:eastAsia="TimesNewRoman" w:hAnsi="Times New Roman" w:cs="Times New Roman"/>
          <w:b/>
          <w:sz w:val="28"/>
          <w:szCs w:val="28"/>
        </w:rPr>
        <w:t>ежащих расстановке на 2024</w:t>
      </w:r>
      <w:r w:rsidRPr="001A7164">
        <w:rPr>
          <w:rFonts w:ascii="Times New Roman" w:eastAsia="TimesNewRoman" w:hAnsi="Times New Roman" w:cs="Times New Roman"/>
          <w:b/>
          <w:sz w:val="28"/>
          <w:szCs w:val="28"/>
        </w:rPr>
        <w:t xml:space="preserve"> год</w:t>
      </w:r>
      <w:r w:rsidR="00A52538">
        <w:rPr>
          <w:rFonts w:ascii="Times New Roman" w:eastAsia="TimesNewRoman" w:hAnsi="Times New Roman" w:cs="Times New Roman"/>
          <w:b/>
          <w:sz w:val="28"/>
          <w:szCs w:val="28"/>
        </w:rPr>
        <w:t xml:space="preserve"> </w:t>
      </w:r>
    </w:p>
    <w:tbl>
      <w:tblPr>
        <w:tblStyle w:val="a3"/>
        <w:tblW w:w="10212" w:type="dxa"/>
        <w:jc w:val="center"/>
        <w:tblLook w:val="04A0"/>
      </w:tblPr>
      <w:tblGrid>
        <w:gridCol w:w="1293"/>
        <w:gridCol w:w="1853"/>
        <w:gridCol w:w="1309"/>
        <w:gridCol w:w="1984"/>
        <w:gridCol w:w="1920"/>
        <w:gridCol w:w="1853"/>
      </w:tblGrid>
      <w:tr w:rsidR="006D368A" w:rsidRPr="006D368A" w:rsidTr="006D368A">
        <w:trPr>
          <w:trHeight w:val="279"/>
          <w:jc w:val="center"/>
        </w:trPr>
        <w:tc>
          <w:tcPr>
            <w:tcW w:w="1293" w:type="dxa"/>
            <w:vMerge w:val="restart"/>
            <w:vAlign w:val="center"/>
          </w:tcPr>
          <w:p w:rsidR="006D368A" w:rsidRPr="006D368A" w:rsidRDefault="006D368A" w:rsidP="006D368A">
            <w:pPr>
              <w:jc w:val="center"/>
              <w:rPr>
                <w:rFonts w:ascii="Times New Roman" w:hAnsi="Times New Roman" w:cs="Times New Roman"/>
                <w:b/>
                <w:sz w:val="24"/>
                <w:szCs w:val="24"/>
                <w:vertAlign w:val="superscript"/>
              </w:rPr>
            </w:pPr>
            <w:r w:rsidRPr="006D368A">
              <w:rPr>
                <w:rFonts w:ascii="Times New Roman" w:hAnsi="Times New Roman" w:cs="Times New Roman"/>
                <w:b/>
                <w:sz w:val="24"/>
                <w:szCs w:val="24"/>
              </w:rPr>
              <w:t>Поток ТКО 2019 год, м</w:t>
            </w:r>
            <w:r w:rsidRPr="006D368A">
              <w:rPr>
                <w:rFonts w:ascii="Times New Roman" w:hAnsi="Times New Roman" w:cs="Times New Roman"/>
                <w:b/>
                <w:sz w:val="24"/>
                <w:szCs w:val="24"/>
                <w:vertAlign w:val="superscript"/>
              </w:rPr>
              <w:t>3</w:t>
            </w:r>
          </w:p>
        </w:tc>
        <w:tc>
          <w:tcPr>
            <w:tcW w:w="1853" w:type="dxa"/>
            <w:vAlign w:val="center"/>
          </w:tcPr>
          <w:p w:rsidR="006D368A" w:rsidRPr="006D368A" w:rsidRDefault="006D368A" w:rsidP="006D368A">
            <w:pPr>
              <w:jc w:val="center"/>
              <w:rPr>
                <w:rFonts w:ascii="Times New Roman" w:hAnsi="Times New Roman" w:cs="Times New Roman"/>
                <w:b/>
                <w:sz w:val="24"/>
                <w:szCs w:val="24"/>
              </w:rPr>
            </w:pPr>
            <w:r w:rsidRPr="006D368A">
              <w:rPr>
                <w:rFonts w:ascii="Times New Roman" w:hAnsi="Times New Roman" w:cs="Times New Roman"/>
                <w:b/>
                <w:sz w:val="24"/>
                <w:szCs w:val="24"/>
              </w:rPr>
              <w:t>Число контейнеров</w:t>
            </w:r>
          </w:p>
        </w:tc>
        <w:tc>
          <w:tcPr>
            <w:tcW w:w="1309" w:type="dxa"/>
            <w:vMerge w:val="restart"/>
            <w:vAlign w:val="center"/>
          </w:tcPr>
          <w:p w:rsidR="006D368A" w:rsidRPr="006D368A" w:rsidRDefault="006D368A" w:rsidP="006D368A">
            <w:pPr>
              <w:jc w:val="center"/>
              <w:rPr>
                <w:rFonts w:ascii="Times New Roman" w:hAnsi="Times New Roman" w:cs="Times New Roman"/>
                <w:b/>
                <w:sz w:val="24"/>
                <w:szCs w:val="24"/>
              </w:rPr>
            </w:pPr>
            <w:r w:rsidRPr="006D368A">
              <w:rPr>
                <w:rFonts w:ascii="Times New Roman" w:hAnsi="Times New Roman" w:cs="Times New Roman"/>
                <w:b/>
                <w:sz w:val="24"/>
                <w:szCs w:val="24"/>
              </w:rPr>
              <w:t>Поток ТКО 2024 год, м</w:t>
            </w:r>
            <w:r w:rsidRPr="006D368A">
              <w:rPr>
                <w:rFonts w:ascii="Times New Roman" w:hAnsi="Times New Roman" w:cs="Times New Roman"/>
                <w:b/>
                <w:sz w:val="24"/>
                <w:szCs w:val="24"/>
                <w:vertAlign w:val="superscript"/>
              </w:rPr>
              <w:t>3</w:t>
            </w:r>
          </w:p>
        </w:tc>
        <w:tc>
          <w:tcPr>
            <w:tcW w:w="1984" w:type="dxa"/>
            <w:vAlign w:val="center"/>
          </w:tcPr>
          <w:p w:rsidR="006D368A" w:rsidRPr="006D368A" w:rsidRDefault="006D368A" w:rsidP="006D368A">
            <w:pPr>
              <w:jc w:val="center"/>
              <w:rPr>
                <w:rFonts w:ascii="Times New Roman" w:hAnsi="Times New Roman" w:cs="Times New Roman"/>
                <w:b/>
                <w:sz w:val="24"/>
                <w:szCs w:val="24"/>
              </w:rPr>
            </w:pPr>
            <w:r w:rsidRPr="006D368A">
              <w:rPr>
                <w:rFonts w:ascii="Times New Roman" w:hAnsi="Times New Roman" w:cs="Times New Roman"/>
                <w:b/>
                <w:sz w:val="24"/>
                <w:szCs w:val="24"/>
              </w:rPr>
              <w:t>Число контейнеров</w:t>
            </w:r>
          </w:p>
        </w:tc>
        <w:tc>
          <w:tcPr>
            <w:tcW w:w="1920" w:type="dxa"/>
            <w:vMerge w:val="restart"/>
            <w:vAlign w:val="center"/>
          </w:tcPr>
          <w:p w:rsidR="006D368A" w:rsidRPr="006D368A" w:rsidRDefault="006D368A" w:rsidP="006D368A">
            <w:pPr>
              <w:jc w:val="center"/>
              <w:rPr>
                <w:rFonts w:ascii="Times New Roman" w:hAnsi="Times New Roman" w:cs="Times New Roman"/>
                <w:b/>
                <w:sz w:val="24"/>
                <w:szCs w:val="24"/>
              </w:rPr>
            </w:pPr>
            <w:r w:rsidRPr="006D368A">
              <w:rPr>
                <w:rFonts w:ascii="Times New Roman" w:hAnsi="Times New Roman" w:cs="Times New Roman"/>
                <w:b/>
                <w:sz w:val="24"/>
                <w:szCs w:val="24"/>
              </w:rPr>
              <w:t xml:space="preserve">Необходимое </w:t>
            </w:r>
            <w:r w:rsidRPr="006D368A">
              <w:rPr>
                <w:rFonts w:ascii="Times New Roman" w:eastAsia="TimesNewRoman" w:hAnsi="Times New Roman" w:cs="Times New Roman"/>
                <w:b/>
                <w:bCs/>
                <w:sz w:val="24"/>
                <w:szCs w:val="24"/>
              </w:rPr>
              <w:t>число контейнеров с учетом существующих</w:t>
            </w:r>
          </w:p>
        </w:tc>
        <w:tc>
          <w:tcPr>
            <w:tcW w:w="1853" w:type="dxa"/>
            <w:vAlign w:val="center"/>
          </w:tcPr>
          <w:p w:rsidR="006D368A" w:rsidRPr="006D368A" w:rsidRDefault="006D368A" w:rsidP="006D368A">
            <w:pPr>
              <w:jc w:val="center"/>
              <w:rPr>
                <w:rFonts w:ascii="Times New Roman" w:hAnsi="Times New Roman" w:cs="Times New Roman"/>
                <w:b/>
                <w:sz w:val="24"/>
                <w:szCs w:val="24"/>
              </w:rPr>
            </w:pPr>
            <w:r w:rsidRPr="006D368A">
              <w:rPr>
                <w:rFonts w:ascii="Times New Roman" w:hAnsi="Times New Roman" w:cs="Times New Roman"/>
                <w:b/>
                <w:sz w:val="24"/>
                <w:szCs w:val="24"/>
              </w:rPr>
              <w:t>Число контейнеров</w:t>
            </w:r>
          </w:p>
        </w:tc>
      </w:tr>
      <w:tr w:rsidR="00A52538" w:rsidRPr="006D368A" w:rsidTr="006070F3">
        <w:trPr>
          <w:trHeight w:val="487"/>
          <w:jc w:val="center"/>
        </w:trPr>
        <w:tc>
          <w:tcPr>
            <w:tcW w:w="1293" w:type="dxa"/>
            <w:vMerge/>
            <w:vAlign w:val="center"/>
          </w:tcPr>
          <w:p w:rsidR="00A52538" w:rsidRPr="006D368A" w:rsidRDefault="00A52538" w:rsidP="006D368A">
            <w:pPr>
              <w:jc w:val="center"/>
              <w:rPr>
                <w:rFonts w:ascii="Times New Roman" w:hAnsi="Times New Roman" w:cs="Times New Roman"/>
                <w:b/>
                <w:sz w:val="24"/>
                <w:szCs w:val="24"/>
              </w:rPr>
            </w:pPr>
          </w:p>
        </w:tc>
        <w:tc>
          <w:tcPr>
            <w:tcW w:w="1853" w:type="dxa"/>
            <w:vAlign w:val="center"/>
          </w:tcPr>
          <w:p w:rsidR="00A52538" w:rsidRPr="006D368A" w:rsidRDefault="00A52538" w:rsidP="00A52538">
            <w:pPr>
              <w:rPr>
                <w:rFonts w:ascii="Times New Roman" w:hAnsi="Times New Roman" w:cs="Times New Roman"/>
                <w:b/>
                <w:sz w:val="24"/>
                <w:szCs w:val="24"/>
                <w:vertAlign w:val="superscript"/>
              </w:rPr>
            </w:pPr>
            <w:r w:rsidRPr="006D368A">
              <w:rPr>
                <w:rFonts w:ascii="Times New Roman" w:hAnsi="Times New Roman" w:cs="Times New Roman"/>
                <w:b/>
                <w:sz w:val="24"/>
                <w:szCs w:val="24"/>
              </w:rPr>
              <w:t>0,75 м</w:t>
            </w:r>
            <w:r w:rsidRPr="006D368A">
              <w:rPr>
                <w:rFonts w:ascii="Times New Roman" w:hAnsi="Times New Roman" w:cs="Times New Roman"/>
                <w:b/>
                <w:sz w:val="24"/>
                <w:szCs w:val="24"/>
                <w:vertAlign w:val="superscript"/>
              </w:rPr>
              <w:t>3</w:t>
            </w:r>
          </w:p>
        </w:tc>
        <w:tc>
          <w:tcPr>
            <w:tcW w:w="1309" w:type="dxa"/>
            <w:vMerge/>
            <w:vAlign w:val="center"/>
          </w:tcPr>
          <w:p w:rsidR="00A52538" w:rsidRPr="006D368A" w:rsidRDefault="00A52538" w:rsidP="006D368A">
            <w:pPr>
              <w:jc w:val="center"/>
              <w:rPr>
                <w:rFonts w:ascii="Times New Roman" w:hAnsi="Times New Roman" w:cs="Times New Roman"/>
                <w:b/>
                <w:sz w:val="24"/>
                <w:szCs w:val="24"/>
              </w:rPr>
            </w:pPr>
          </w:p>
        </w:tc>
        <w:tc>
          <w:tcPr>
            <w:tcW w:w="1984" w:type="dxa"/>
            <w:vAlign w:val="center"/>
          </w:tcPr>
          <w:p w:rsidR="00A52538" w:rsidRPr="006D368A" w:rsidRDefault="00A52538" w:rsidP="00A52538">
            <w:pPr>
              <w:jc w:val="center"/>
              <w:rPr>
                <w:rFonts w:ascii="Times New Roman" w:hAnsi="Times New Roman" w:cs="Times New Roman"/>
                <w:b/>
                <w:sz w:val="24"/>
                <w:szCs w:val="24"/>
              </w:rPr>
            </w:pPr>
            <w:r w:rsidRPr="006D368A">
              <w:rPr>
                <w:rFonts w:ascii="Times New Roman" w:hAnsi="Times New Roman" w:cs="Times New Roman"/>
                <w:b/>
                <w:sz w:val="24"/>
                <w:szCs w:val="24"/>
              </w:rPr>
              <w:t>0,75 м</w:t>
            </w:r>
            <w:r w:rsidRPr="006D368A">
              <w:rPr>
                <w:rFonts w:ascii="Times New Roman" w:hAnsi="Times New Roman" w:cs="Times New Roman"/>
                <w:b/>
                <w:sz w:val="24"/>
                <w:szCs w:val="24"/>
                <w:vertAlign w:val="superscript"/>
              </w:rPr>
              <w:t>3</w:t>
            </w:r>
          </w:p>
        </w:tc>
        <w:tc>
          <w:tcPr>
            <w:tcW w:w="1920" w:type="dxa"/>
            <w:vMerge/>
            <w:vAlign w:val="center"/>
          </w:tcPr>
          <w:p w:rsidR="00A52538" w:rsidRPr="006D368A" w:rsidRDefault="00A52538" w:rsidP="006D368A">
            <w:pPr>
              <w:jc w:val="center"/>
              <w:rPr>
                <w:rFonts w:ascii="Times New Roman" w:hAnsi="Times New Roman" w:cs="Times New Roman"/>
                <w:b/>
                <w:sz w:val="24"/>
                <w:szCs w:val="24"/>
              </w:rPr>
            </w:pPr>
          </w:p>
        </w:tc>
        <w:tc>
          <w:tcPr>
            <w:tcW w:w="1853" w:type="dxa"/>
            <w:vAlign w:val="center"/>
          </w:tcPr>
          <w:p w:rsidR="00A52538" w:rsidRPr="006D368A" w:rsidRDefault="00A52538" w:rsidP="00A52538">
            <w:pPr>
              <w:jc w:val="center"/>
              <w:rPr>
                <w:rFonts w:ascii="Times New Roman" w:hAnsi="Times New Roman" w:cs="Times New Roman"/>
                <w:b/>
                <w:sz w:val="24"/>
                <w:szCs w:val="24"/>
              </w:rPr>
            </w:pPr>
            <w:r w:rsidRPr="006D368A">
              <w:rPr>
                <w:rFonts w:ascii="Times New Roman" w:hAnsi="Times New Roman" w:cs="Times New Roman"/>
                <w:b/>
                <w:sz w:val="24"/>
                <w:szCs w:val="24"/>
              </w:rPr>
              <w:t>0,75 м</w:t>
            </w:r>
            <w:r w:rsidRPr="006D368A">
              <w:rPr>
                <w:rFonts w:ascii="Times New Roman" w:hAnsi="Times New Roman" w:cs="Times New Roman"/>
                <w:b/>
                <w:sz w:val="24"/>
                <w:szCs w:val="24"/>
                <w:vertAlign w:val="superscript"/>
              </w:rPr>
              <w:t>3</w:t>
            </w:r>
          </w:p>
        </w:tc>
      </w:tr>
      <w:tr w:rsidR="00A52538" w:rsidRPr="006D368A" w:rsidTr="00F05CD8">
        <w:trPr>
          <w:trHeight w:val="466"/>
          <w:jc w:val="center"/>
        </w:trPr>
        <w:tc>
          <w:tcPr>
            <w:tcW w:w="1293" w:type="dxa"/>
            <w:vAlign w:val="center"/>
          </w:tcPr>
          <w:p w:rsidR="00A52538" w:rsidRPr="006D368A" w:rsidRDefault="00A52538" w:rsidP="006D368A">
            <w:pPr>
              <w:jc w:val="center"/>
              <w:rPr>
                <w:rFonts w:ascii="Times New Roman" w:hAnsi="Times New Roman" w:cs="Times New Roman"/>
                <w:sz w:val="24"/>
                <w:szCs w:val="24"/>
              </w:rPr>
            </w:pPr>
            <w:r>
              <w:rPr>
                <w:rFonts w:ascii="Times New Roman" w:hAnsi="Times New Roman" w:cs="Times New Roman"/>
                <w:sz w:val="24"/>
                <w:szCs w:val="24"/>
              </w:rPr>
              <w:t>76500</w:t>
            </w:r>
          </w:p>
        </w:tc>
        <w:tc>
          <w:tcPr>
            <w:tcW w:w="1853" w:type="dxa"/>
            <w:vAlign w:val="center"/>
          </w:tcPr>
          <w:p w:rsidR="00A52538" w:rsidRPr="006D368A" w:rsidRDefault="00A52538" w:rsidP="00A52538">
            <w:pPr>
              <w:rPr>
                <w:rFonts w:ascii="Times New Roman" w:hAnsi="Times New Roman" w:cs="Times New Roman"/>
                <w:sz w:val="24"/>
                <w:szCs w:val="24"/>
              </w:rPr>
            </w:pPr>
            <w:r>
              <w:rPr>
                <w:b/>
                <w:sz w:val="24"/>
                <w:szCs w:val="24"/>
              </w:rPr>
              <w:t>148</w:t>
            </w:r>
          </w:p>
        </w:tc>
        <w:tc>
          <w:tcPr>
            <w:tcW w:w="1309" w:type="dxa"/>
            <w:vAlign w:val="center"/>
          </w:tcPr>
          <w:p w:rsidR="00A52538" w:rsidRPr="006D368A" w:rsidRDefault="00A52538" w:rsidP="006D368A">
            <w:pPr>
              <w:jc w:val="center"/>
              <w:rPr>
                <w:rFonts w:ascii="Times New Roman" w:hAnsi="Times New Roman" w:cs="Times New Roman"/>
                <w:sz w:val="24"/>
                <w:szCs w:val="24"/>
              </w:rPr>
            </w:pPr>
            <w:r>
              <w:rPr>
                <w:rFonts w:ascii="Times New Roman" w:hAnsi="Times New Roman" w:cs="Times New Roman"/>
                <w:sz w:val="24"/>
                <w:szCs w:val="24"/>
              </w:rPr>
              <w:t>134819</w:t>
            </w:r>
          </w:p>
        </w:tc>
        <w:tc>
          <w:tcPr>
            <w:tcW w:w="1984" w:type="dxa"/>
            <w:vAlign w:val="center"/>
          </w:tcPr>
          <w:p w:rsidR="00A52538" w:rsidRPr="006D368A" w:rsidRDefault="00A52538" w:rsidP="00A52538">
            <w:pPr>
              <w:jc w:val="center"/>
              <w:rPr>
                <w:rFonts w:ascii="Times New Roman" w:hAnsi="Times New Roman" w:cs="Times New Roman"/>
                <w:sz w:val="24"/>
                <w:szCs w:val="24"/>
              </w:rPr>
            </w:pPr>
            <w:r>
              <w:rPr>
                <w:rFonts w:ascii="Times New Roman" w:hAnsi="Times New Roman" w:cs="Times New Roman"/>
                <w:sz w:val="24"/>
                <w:szCs w:val="24"/>
              </w:rPr>
              <w:t>264</w:t>
            </w:r>
          </w:p>
        </w:tc>
        <w:tc>
          <w:tcPr>
            <w:tcW w:w="1920" w:type="dxa"/>
            <w:vMerge/>
            <w:vAlign w:val="center"/>
          </w:tcPr>
          <w:p w:rsidR="00A52538" w:rsidRPr="006D368A" w:rsidRDefault="00A52538" w:rsidP="006D368A">
            <w:pPr>
              <w:jc w:val="center"/>
              <w:rPr>
                <w:rFonts w:ascii="Times New Roman" w:hAnsi="Times New Roman" w:cs="Times New Roman"/>
                <w:sz w:val="24"/>
                <w:szCs w:val="24"/>
              </w:rPr>
            </w:pPr>
          </w:p>
        </w:tc>
        <w:tc>
          <w:tcPr>
            <w:tcW w:w="1853" w:type="dxa"/>
            <w:vAlign w:val="center"/>
          </w:tcPr>
          <w:p w:rsidR="00A52538" w:rsidRPr="006D368A" w:rsidRDefault="00A52538" w:rsidP="00A52538">
            <w:pPr>
              <w:jc w:val="center"/>
              <w:rPr>
                <w:rFonts w:ascii="Times New Roman" w:hAnsi="Times New Roman" w:cs="Times New Roman"/>
                <w:sz w:val="24"/>
                <w:szCs w:val="24"/>
              </w:rPr>
            </w:pPr>
            <w:r>
              <w:rPr>
                <w:rFonts w:ascii="Times New Roman" w:hAnsi="Times New Roman" w:cs="Times New Roman"/>
                <w:sz w:val="24"/>
                <w:szCs w:val="24"/>
              </w:rPr>
              <w:t>116</w:t>
            </w:r>
          </w:p>
        </w:tc>
      </w:tr>
    </w:tbl>
    <w:p w:rsidR="00680B82" w:rsidRDefault="00680B82" w:rsidP="006D368A">
      <w:pPr>
        <w:spacing w:after="0" w:line="360" w:lineRule="auto"/>
        <w:ind w:left="142"/>
        <w:jc w:val="both"/>
        <w:rPr>
          <w:rFonts w:ascii="Times New Roman" w:eastAsia="TimesNewRoman" w:hAnsi="Times New Roman" w:cs="Times New Roman"/>
          <w:sz w:val="28"/>
          <w:szCs w:val="28"/>
        </w:rPr>
        <w:sectPr w:rsidR="00680B82" w:rsidSect="005017E6">
          <w:pgSz w:w="11906" w:h="16838"/>
          <w:pgMar w:top="993" w:right="962" w:bottom="851" w:left="851"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r>
        <w:rPr>
          <w:rFonts w:ascii="Times-Roman" w:eastAsia="TimesNewRoman" w:hAnsi="Times-Roman" w:cs="Times-Roman"/>
          <w:sz w:val="23"/>
          <w:szCs w:val="23"/>
        </w:rPr>
        <w:lastRenderedPageBreak/>
        <w:t>.</w:t>
      </w:r>
    </w:p>
    <w:p w:rsidR="003561A7" w:rsidRDefault="003675FE" w:rsidP="003675FE">
      <w:pPr>
        <w:jc w:val="center"/>
        <w:rPr>
          <w:rFonts w:ascii="Times New Roman" w:hAnsi="Times New Roman" w:cs="Times New Roman"/>
          <w:b/>
          <w:sz w:val="32"/>
        </w:rPr>
      </w:pPr>
      <w:r w:rsidRPr="003675FE">
        <w:rPr>
          <w:rFonts w:ascii="Times New Roman" w:hAnsi="Times New Roman" w:cs="Times New Roman"/>
          <w:b/>
          <w:sz w:val="32"/>
        </w:rPr>
        <w:lastRenderedPageBreak/>
        <w:t xml:space="preserve">3. </w:t>
      </w:r>
      <w:r w:rsidR="006B0EE1" w:rsidRPr="006B0EE1">
        <w:rPr>
          <w:rFonts w:ascii="Times New Roman" w:hAnsi="Times New Roman" w:cs="Times New Roman"/>
          <w:b/>
          <w:sz w:val="32"/>
        </w:rPr>
        <w:t>ПРЕДЕЛЬНЫЙ ЕДИНЫЙ ТАРИФ НА УСЛУГИ РЕГИОНАЛЬНОГО ОПЕРАТОРА ПО ОБРАЩЕНИЮ С ТВЕРДЫМИ КОММУНАЛЬНЫМИ ОТХОДАМИ</w:t>
      </w:r>
      <w:r w:rsidR="00AA56AB">
        <w:rPr>
          <w:rFonts w:ascii="Times New Roman" w:hAnsi="Times New Roman" w:cs="Times New Roman"/>
          <w:b/>
          <w:sz w:val="32"/>
        </w:rPr>
        <w:t xml:space="preserve"> НА ТЕРРИТОРИИ ГО «ГОРОД ДАГЕСТАНСКИЕ ОГНИ</w:t>
      </w:r>
      <w:r w:rsidR="006B0EE1" w:rsidRPr="006B0EE1">
        <w:rPr>
          <w:rFonts w:ascii="Times New Roman" w:hAnsi="Times New Roman" w:cs="Times New Roman"/>
          <w:b/>
          <w:sz w:val="32"/>
        </w:rPr>
        <w:t>»</w:t>
      </w:r>
    </w:p>
    <w:p w:rsidR="00F9756F" w:rsidRPr="006E3846" w:rsidRDefault="00F9756F" w:rsidP="006E3846">
      <w:pPr>
        <w:ind w:left="142" w:right="141" w:firstLine="567"/>
        <w:jc w:val="both"/>
        <w:rPr>
          <w:rFonts w:ascii="Times New Roman" w:hAnsi="Times New Roman" w:cs="Times New Roman"/>
          <w:sz w:val="28"/>
          <w:szCs w:val="28"/>
        </w:rPr>
      </w:pPr>
      <w:r w:rsidRPr="006E3846">
        <w:rPr>
          <w:rFonts w:ascii="Times New Roman" w:hAnsi="Times New Roman" w:cs="Times New Roman"/>
          <w:sz w:val="28"/>
          <w:szCs w:val="28"/>
        </w:rPr>
        <w:t>Постановлением республиканской службы по тарифам Республики Дагестан № 63 от «20» декабря 2018г.,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 и в соответствии с Федеральным законом от 24 июня 1998г. № 89-ФЗ «Об отходах производства и потребления» (Собрание законодательства Российской Федерации, 1998, № 26, ст. 3009), постановлением Правительства Российской Федерации от 30 мая 2016г. № 484 «О ценообразовании в области обращения с твердыми коммунальными отходами», (Собрание законодательства Российской Федерации, 2016, № 23, ст. 3331), постановлением Правительства Республики Дагестан от 30 мая 2011 г. №165, «Вопросы Республиканской службы по тарифам Республики Дагестан» (Собрание законодательства Республики Дагестан, 2011, № 10, ст. 399)</w:t>
      </w:r>
    </w:p>
    <w:p w:rsidR="00F9756F" w:rsidRPr="006E3846" w:rsidRDefault="00F9756F" w:rsidP="006E3846">
      <w:pPr>
        <w:ind w:left="142" w:right="141" w:firstLine="567"/>
        <w:jc w:val="both"/>
        <w:rPr>
          <w:rFonts w:ascii="Times New Roman" w:hAnsi="Times New Roman" w:cs="Times New Roman"/>
          <w:sz w:val="28"/>
          <w:szCs w:val="28"/>
        </w:rPr>
      </w:pPr>
      <w:r w:rsidRPr="006E3846">
        <w:rPr>
          <w:rFonts w:ascii="Times New Roman" w:hAnsi="Times New Roman" w:cs="Times New Roman"/>
          <w:sz w:val="28"/>
          <w:szCs w:val="28"/>
        </w:rPr>
        <w:t>Республиканская служба по тарифам Республики Дагестан постановила:</w:t>
      </w:r>
    </w:p>
    <w:p w:rsidR="00F9756F" w:rsidRPr="006E3846" w:rsidRDefault="00F9756F" w:rsidP="006E3846">
      <w:pPr>
        <w:ind w:left="142" w:right="141" w:firstLine="567"/>
        <w:jc w:val="both"/>
        <w:rPr>
          <w:rFonts w:ascii="Times New Roman" w:hAnsi="Times New Roman" w:cs="Times New Roman"/>
          <w:sz w:val="28"/>
          <w:szCs w:val="28"/>
        </w:rPr>
      </w:pPr>
      <w:r w:rsidRPr="006E3846">
        <w:rPr>
          <w:rFonts w:ascii="Times New Roman" w:hAnsi="Times New Roman" w:cs="Times New Roman"/>
          <w:sz w:val="28"/>
          <w:szCs w:val="28"/>
        </w:rPr>
        <w:t>1.</w:t>
      </w:r>
      <w:r w:rsidRPr="006E3846">
        <w:rPr>
          <w:rFonts w:ascii="Times New Roman" w:hAnsi="Times New Roman" w:cs="Times New Roman"/>
          <w:sz w:val="28"/>
          <w:szCs w:val="28"/>
        </w:rPr>
        <w:tab/>
        <w:t>Утвердить производственные программы региональных операторов по обращению с твердыми коммунальными отходами на 2019 год.</w:t>
      </w:r>
    </w:p>
    <w:p w:rsidR="00F9756F" w:rsidRPr="006E3846" w:rsidRDefault="00F9756F" w:rsidP="006E3846">
      <w:pPr>
        <w:ind w:left="142" w:right="141" w:firstLine="567"/>
        <w:jc w:val="both"/>
        <w:rPr>
          <w:rFonts w:ascii="Times New Roman" w:hAnsi="Times New Roman" w:cs="Times New Roman"/>
          <w:sz w:val="28"/>
          <w:szCs w:val="28"/>
        </w:rPr>
      </w:pPr>
      <w:r w:rsidRPr="006E3846">
        <w:rPr>
          <w:rFonts w:ascii="Times New Roman" w:hAnsi="Times New Roman" w:cs="Times New Roman"/>
          <w:sz w:val="28"/>
          <w:szCs w:val="28"/>
        </w:rPr>
        <w:t>2.</w:t>
      </w:r>
      <w:r w:rsidRPr="006E3846">
        <w:rPr>
          <w:rFonts w:ascii="Times New Roman" w:hAnsi="Times New Roman" w:cs="Times New Roman"/>
          <w:sz w:val="28"/>
          <w:szCs w:val="28"/>
        </w:rPr>
        <w:tab/>
        <w:t>Установить и ввести в действие на период с 1 января 2019 г. по 31 декабря 2019 г. предельные единые тарифы на услуги региональных операторов по обращению с твердыми коммунальными отходами на территории Республики Дагестан.</w:t>
      </w:r>
    </w:p>
    <w:p w:rsidR="00F9756F" w:rsidRPr="006E3846" w:rsidRDefault="00F9756F" w:rsidP="006E3846">
      <w:pPr>
        <w:ind w:left="142" w:right="141" w:firstLine="567"/>
        <w:jc w:val="both"/>
        <w:rPr>
          <w:rFonts w:ascii="Times New Roman" w:hAnsi="Times New Roman" w:cs="Times New Roman"/>
          <w:sz w:val="28"/>
          <w:szCs w:val="28"/>
        </w:rPr>
      </w:pPr>
      <w:r w:rsidRPr="006E3846">
        <w:rPr>
          <w:rFonts w:ascii="Times New Roman" w:hAnsi="Times New Roman" w:cs="Times New Roman"/>
          <w:sz w:val="28"/>
          <w:szCs w:val="28"/>
        </w:rPr>
        <w:t>Согласно приложению к постановлению Республиканской службы по тарифам Республики Дагестан от 20.12.2018г. №63 Региональному оператору по обращению с твердыми коммунальными отходами МЭОК «Южная зона» ООО «</w:t>
      </w:r>
      <w:r w:rsidR="00D63A54">
        <w:rPr>
          <w:rFonts w:ascii="Times New Roman" w:hAnsi="Times New Roman" w:cs="Times New Roman"/>
          <w:sz w:val="28"/>
          <w:szCs w:val="28"/>
        </w:rPr>
        <w:t>Экологи-ка</w:t>
      </w:r>
      <w:r w:rsidRPr="006E3846">
        <w:rPr>
          <w:rFonts w:ascii="Times New Roman" w:hAnsi="Times New Roman" w:cs="Times New Roman"/>
          <w:sz w:val="28"/>
          <w:szCs w:val="28"/>
        </w:rPr>
        <w:t xml:space="preserve">» на территории </w:t>
      </w:r>
      <w:r w:rsidR="00D86E2E" w:rsidRPr="005712BA">
        <w:rPr>
          <w:rFonts w:ascii="Times New Roman" w:hAnsi="Times New Roman" w:cs="Times New Roman"/>
          <w:sz w:val="28"/>
          <w:szCs w:val="28"/>
        </w:rPr>
        <w:t>м</w:t>
      </w:r>
      <w:r w:rsidRPr="006E3846">
        <w:rPr>
          <w:rFonts w:ascii="Times New Roman" w:hAnsi="Times New Roman" w:cs="Times New Roman"/>
          <w:sz w:val="28"/>
          <w:szCs w:val="28"/>
        </w:rPr>
        <w:t>униципал</w:t>
      </w:r>
      <w:r w:rsidR="00BE20E7">
        <w:rPr>
          <w:rFonts w:ascii="Times New Roman" w:hAnsi="Times New Roman" w:cs="Times New Roman"/>
          <w:sz w:val="28"/>
          <w:szCs w:val="28"/>
        </w:rPr>
        <w:t>ьного образования «город Дагестанские Огни</w:t>
      </w:r>
      <w:r w:rsidRPr="006E3846">
        <w:rPr>
          <w:rFonts w:ascii="Times New Roman" w:hAnsi="Times New Roman" w:cs="Times New Roman"/>
          <w:sz w:val="28"/>
          <w:szCs w:val="28"/>
        </w:rPr>
        <w:t>» утвержден предельный единый тариф на услуги регионального оператора по обращению с твердым</w:t>
      </w:r>
      <w:r w:rsidR="00BE20E7">
        <w:rPr>
          <w:rFonts w:ascii="Times New Roman" w:hAnsi="Times New Roman" w:cs="Times New Roman"/>
          <w:sz w:val="28"/>
          <w:szCs w:val="28"/>
        </w:rPr>
        <w:t>и коммунальным и отходами 93,48</w:t>
      </w:r>
      <w:r w:rsidRPr="006E3846">
        <w:rPr>
          <w:rFonts w:ascii="Times New Roman" w:hAnsi="Times New Roman" w:cs="Times New Roman"/>
          <w:sz w:val="28"/>
          <w:szCs w:val="28"/>
        </w:rPr>
        <w:t xml:space="preserve"> руб./куб. м с НДС.</w:t>
      </w:r>
    </w:p>
    <w:p w:rsidR="003675FE" w:rsidRDefault="003675FE">
      <w:pPr>
        <w:rPr>
          <w:rFonts w:ascii="Times New Roman" w:hAnsi="Times New Roman" w:cs="Times New Roman"/>
          <w:sz w:val="28"/>
          <w:szCs w:val="28"/>
        </w:rPr>
        <w:sectPr w:rsidR="003675FE" w:rsidSect="004339B5">
          <w:pgSz w:w="11906" w:h="16838"/>
          <w:pgMar w:top="962" w:right="567" w:bottom="851" w:left="566"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bookmarkStart w:id="1" w:name="i97974"/>
      <w:bookmarkStart w:id="2" w:name="i177490"/>
      <w:bookmarkEnd w:id="1"/>
      <w:bookmarkEnd w:id="2"/>
    </w:p>
    <w:p w:rsidR="003675FE" w:rsidRPr="003675FE" w:rsidRDefault="003675FE" w:rsidP="00DB767B">
      <w:pPr>
        <w:spacing w:after="0" w:line="360" w:lineRule="auto"/>
        <w:ind w:left="142" w:firstLine="567"/>
        <w:jc w:val="center"/>
        <w:rPr>
          <w:rFonts w:ascii="Times New Roman" w:eastAsia="Calibri" w:hAnsi="Times New Roman" w:cs="Times New Roman"/>
          <w:b/>
          <w:sz w:val="32"/>
          <w:szCs w:val="28"/>
        </w:rPr>
      </w:pPr>
      <w:r w:rsidRPr="003675FE">
        <w:rPr>
          <w:rFonts w:ascii="Times New Roman" w:eastAsia="Calibri" w:hAnsi="Times New Roman" w:cs="Times New Roman"/>
          <w:b/>
          <w:sz w:val="32"/>
          <w:szCs w:val="28"/>
        </w:rPr>
        <w:lastRenderedPageBreak/>
        <w:t xml:space="preserve">4. </w:t>
      </w:r>
      <w:r w:rsidR="00DB767B">
        <w:rPr>
          <w:rFonts w:ascii="Times New Roman" w:eastAsia="Calibri" w:hAnsi="Times New Roman" w:cs="Times New Roman"/>
          <w:b/>
          <w:sz w:val="32"/>
          <w:szCs w:val="28"/>
        </w:rPr>
        <w:t>РАСЧЕТ К</w:t>
      </w:r>
      <w:r w:rsidR="00DB767B" w:rsidRPr="003675FE">
        <w:rPr>
          <w:rFonts w:ascii="Times New Roman" w:eastAsia="Calibri" w:hAnsi="Times New Roman" w:cs="Times New Roman"/>
          <w:b/>
          <w:sz w:val="32"/>
          <w:szCs w:val="28"/>
        </w:rPr>
        <w:t>АПИТАЛОВЛОЖЕНИЯ НА ОРГАНИЗАЦИЮ САНИТАРНОЙ ОЧИСТКИ</w:t>
      </w:r>
    </w:p>
    <w:p w:rsidR="003675FE" w:rsidRDefault="003675FE" w:rsidP="003675FE">
      <w:pPr>
        <w:spacing w:after="0" w:line="360" w:lineRule="auto"/>
        <w:ind w:left="142" w:firstLine="567"/>
        <w:jc w:val="both"/>
        <w:rPr>
          <w:rFonts w:ascii="Times New Roman" w:eastAsia="Calibri" w:hAnsi="Times New Roman" w:cs="Times New Roman"/>
          <w:sz w:val="28"/>
          <w:szCs w:val="28"/>
        </w:rPr>
      </w:pP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Главным условием санитарной очистки города является своевременное удаление твердых бытовых отходов с территорий домовладений и их обезвреживание при соблюдении следующих требований:</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удаление ТК</w:t>
      </w:r>
      <w:r w:rsidR="003675FE" w:rsidRPr="00001FBD">
        <w:rPr>
          <w:rFonts w:ascii="Times New Roman" w:eastAsia="Calibri" w:hAnsi="Times New Roman" w:cs="Times New Roman"/>
          <w:sz w:val="28"/>
          <w:szCs w:val="28"/>
        </w:rPr>
        <w:t>О из домовладений должно осуществляться регулярно, с установленной периодичностью по маршрутным графикам;</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ab/>
        <w:t>- все домовладения районов, города независимо от их ведомственной принадлежности охватываются единой системой санитарной очистки;</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вывоз ТК</w:t>
      </w:r>
      <w:r w:rsidR="003675FE" w:rsidRPr="00001FBD">
        <w:rPr>
          <w:rFonts w:ascii="Times New Roman" w:eastAsia="Calibri" w:hAnsi="Times New Roman" w:cs="Times New Roman"/>
          <w:sz w:val="28"/>
          <w:szCs w:val="28"/>
        </w:rPr>
        <w:t>О осуществляется спецтранспортом, предназначенным для этих целей.</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Все эти требования выполнимы при планово-регулярной системе санитарной очистки.</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Процесс сбора и удаления ТК</w:t>
      </w:r>
      <w:r w:rsidR="003675FE" w:rsidRPr="00001FBD">
        <w:rPr>
          <w:rFonts w:ascii="Times New Roman" w:eastAsia="Calibri" w:hAnsi="Times New Roman" w:cs="Times New Roman"/>
          <w:sz w:val="28"/>
          <w:szCs w:val="28"/>
        </w:rPr>
        <w:t>О при планово-регулярной очистке включает два цикла работ: сбор отходов на придомовой территории и вывоз их спецтранспортом в места складирования и обезвреживания.</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Организацией сбора и временного хранения твердых бытовых отходов, обеспечением условий доступа к контейнерным площадкам и нормальной работы спецмашин занимаются жилищно-эксплуатационные организации.</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В обязанности орга</w:t>
      </w:r>
      <w:r w:rsidR="00E46633">
        <w:rPr>
          <w:rFonts w:ascii="Times New Roman" w:eastAsia="Calibri" w:hAnsi="Times New Roman" w:cs="Times New Roman"/>
          <w:sz w:val="28"/>
          <w:szCs w:val="28"/>
        </w:rPr>
        <w:t>низаций, занимающихся вывозом ТК</w:t>
      </w:r>
      <w:r w:rsidRPr="00001FBD">
        <w:rPr>
          <w:rFonts w:ascii="Times New Roman" w:eastAsia="Calibri" w:hAnsi="Times New Roman" w:cs="Times New Roman"/>
          <w:sz w:val="28"/>
          <w:szCs w:val="28"/>
        </w:rPr>
        <w:t>О, входит своев</w:t>
      </w:r>
      <w:r w:rsidR="00E46633">
        <w:rPr>
          <w:rFonts w:ascii="Times New Roman" w:eastAsia="Calibri" w:hAnsi="Times New Roman" w:cs="Times New Roman"/>
          <w:sz w:val="28"/>
          <w:szCs w:val="28"/>
        </w:rPr>
        <w:t>ременное, регулярное удаление ТК</w:t>
      </w:r>
      <w:r w:rsidRPr="00001FBD">
        <w:rPr>
          <w:rFonts w:ascii="Times New Roman" w:eastAsia="Calibri" w:hAnsi="Times New Roman" w:cs="Times New Roman"/>
          <w:sz w:val="28"/>
          <w:szCs w:val="28"/>
        </w:rPr>
        <w:t>О с придомовых территорий, и размещения их на полигонах.</w:t>
      </w:r>
    </w:p>
    <w:p w:rsidR="00FC16A9"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xml:space="preserve">Основными системами сбора и </w:t>
      </w:r>
      <w:r>
        <w:rPr>
          <w:rFonts w:ascii="Times New Roman" w:hAnsi="Times New Roman" w:cs="Times New Roman"/>
          <w:sz w:val="28"/>
          <w:szCs w:val="28"/>
        </w:rPr>
        <w:t>вывоза</w:t>
      </w:r>
      <w:r w:rsidR="00E46633">
        <w:rPr>
          <w:rFonts w:ascii="Times New Roman" w:hAnsi="Times New Roman" w:cs="Times New Roman"/>
          <w:sz w:val="28"/>
          <w:szCs w:val="28"/>
        </w:rPr>
        <w:t xml:space="preserve"> ТК</w:t>
      </w:r>
      <w:r w:rsidRPr="002E49D8">
        <w:rPr>
          <w:rFonts w:ascii="Times New Roman" w:hAnsi="Times New Roman" w:cs="Times New Roman"/>
          <w:sz w:val="28"/>
          <w:szCs w:val="28"/>
        </w:rPr>
        <w:t xml:space="preserve">О для г. </w:t>
      </w:r>
      <w:r w:rsidR="00817FB1">
        <w:rPr>
          <w:rFonts w:ascii="Times New Roman" w:hAnsi="Times New Roman" w:cs="Times New Roman"/>
          <w:sz w:val="28"/>
          <w:szCs w:val="28"/>
        </w:rPr>
        <w:t>Дагестанские Огни</w:t>
      </w:r>
      <w:r w:rsidRPr="002E49D8">
        <w:rPr>
          <w:rFonts w:ascii="Times New Roman" w:hAnsi="Times New Roman" w:cs="Times New Roman"/>
          <w:sz w:val="28"/>
          <w:szCs w:val="28"/>
        </w:rPr>
        <w:t xml:space="preserve"> остается система несменяемых контейнеров, установленных на специальных площадках, при которой ТБО из контейнеров перегружаются в кузовные мусоровозы, а контейнер</w:t>
      </w:r>
      <w:r w:rsidR="00FC16A9">
        <w:rPr>
          <w:rFonts w:ascii="Times New Roman" w:hAnsi="Times New Roman" w:cs="Times New Roman"/>
          <w:sz w:val="28"/>
          <w:szCs w:val="28"/>
        </w:rPr>
        <w:t>ы возвращаются на прежнее место</w:t>
      </w:r>
    </w:p>
    <w:p w:rsidR="00FC16A9" w:rsidRDefault="00FC16A9" w:rsidP="003675FE">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Расчет затрат необходимых на сооружения площадок</w:t>
      </w:r>
      <w:r w:rsidR="00E46633">
        <w:rPr>
          <w:rFonts w:ascii="Times New Roman" w:hAnsi="Times New Roman" w:cs="Times New Roman"/>
          <w:sz w:val="28"/>
          <w:szCs w:val="28"/>
        </w:rPr>
        <w:t xml:space="preserve"> для контейнеров ТК</w:t>
      </w:r>
      <w:r w:rsidR="00583CAE">
        <w:rPr>
          <w:rFonts w:ascii="Times New Roman" w:hAnsi="Times New Roman" w:cs="Times New Roman"/>
          <w:sz w:val="28"/>
          <w:szCs w:val="28"/>
        </w:rPr>
        <w:t>О и КГО</w:t>
      </w:r>
      <w:r w:rsidR="00087CA0">
        <w:rPr>
          <w:rFonts w:ascii="Times New Roman" w:hAnsi="Times New Roman" w:cs="Times New Roman"/>
          <w:sz w:val="28"/>
          <w:szCs w:val="28"/>
        </w:rPr>
        <w:t xml:space="preserve"> </w:t>
      </w:r>
      <w:r w:rsidR="00583CAE">
        <w:rPr>
          <w:rFonts w:ascii="Times New Roman" w:hAnsi="Times New Roman" w:cs="Times New Roman"/>
          <w:sz w:val="28"/>
          <w:szCs w:val="28"/>
        </w:rPr>
        <w:t xml:space="preserve">в зависимости от варианта исполнения </w:t>
      </w:r>
      <w:r w:rsidR="00625429">
        <w:rPr>
          <w:rFonts w:ascii="Times New Roman" w:hAnsi="Times New Roman" w:cs="Times New Roman"/>
          <w:sz w:val="28"/>
          <w:szCs w:val="28"/>
        </w:rPr>
        <w:t>представлен в таблицах 4.1 и 4.2</w:t>
      </w:r>
    </w:p>
    <w:p w:rsidR="00FC16A9" w:rsidRDefault="00FC16A9" w:rsidP="00FC16A9"/>
    <w:p w:rsidR="00234AE5" w:rsidRDefault="00234AE5" w:rsidP="00FC16A9"/>
    <w:p w:rsidR="00234AE5" w:rsidRPr="00234AE5" w:rsidRDefault="00234AE5" w:rsidP="00234C15">
      <w:pPr>
        <w:spacing w:after="0"/>
        <w:jc w:val="right"/>
        <w:rPr>
          <w:rFonts w:ascii="Times New Roman" w:hAnsi="Times New Roman" w:cs="Times New Roman"/>
          <w:b/>
          <w:sz w:val="28"/>
          <w:szCs w:val="28"/>
        </w:rPr>
      </w:pPr>
      <w:r w:rsidRPr="00234AE5">
        <w:rPr>
          <w:rFonts w:ascii="Times New Roman" w:hAnsi="Times New Roman" w:cs="Times New Roman"/>
          <w:b/>
          <w:sz w:val="28"/>
          <w:szCs w:val="28"/>
        </w:rPr>
        <w:lastRenderedPageBreak/>
        <w:t>Таблица 4.1</w:t>
      </w:r>
    </w:p>
    <w:tbl>
      <w:tblPr>
        <w:tblStyle w:val="a3"/>
        <w:tblpPr w:leftFromText="180" w:rightFromText="180" w:vertAnchor="text" w:horzAnchor="margin" w:tblpXSpec="center" w:tblpY="355"/>
        <w:tblW w:w="0" w:type="auto"/>
        <w:tblLook w:val="04A0"/>
      </w:tblPr>
      <w:tblGrid>
        <w:gridCol w:w="3449"/>
        <w:gridCol w:w="3409"/>
      </w:tblGrid>
      <w:tr w:rsidR="00817FB1" w:rsidRPr="00234C15" w:rsidTr="00234C15">
        <w:trPr>
          <w:trHeight w:val="340"/>
        </w:trPr>
        <w:tc>
          <w:tcPr>
            <w:tcW w:w="3449" w:type="dxa"/>
            <w:vAlign w:val="center"/>
          </w:tcPr>
          <w:p w:rsidR="00817FB1" w:rsidRPr="00234C15" w:rsidRDefault="00817FB1" w:rsidP="005F0733">
            <w:pPr>
              <w:autoSpaceDE w:val="0"/>
              <w:autoSpaceDN w:val="0"/>
              <w:adjustRightInd w:val="0"/>
              <w:jc w:val="center"/>
              <w:rPr>
                <w:rFonts w:ascii="Times New Roman" w:hAnsi="Times New Roman" w:cs="Times New Roman"/>
                <w:b/>
                <w:sz w:val="24"/>
                <w:szCs w:val="24"/>
              </w:rPr>
            </w:pPr>
            <w:r w:rsidRPr="00234C15">
              <w:rPr>
                <w:rFonts w:ascii="Times New Roman" w:eastAsia="TimesNewRoman" w:hAnsi="Times New Roman" w:cs="Times New Roman"/>
                <w:b/>
                <w:sz w:val="24"/>
                <w:szCs w:val="24"/>
              </w:rPr>
              <w:t>Затраты, на сооруж</w:t>
            </w:r>
            <w:r>
              <w:rPr>
                <w:rFonts w:ascii="Times New Roman" w:eastAsia="TimesNewRoman" w:hAnsi="Times New Roman" w:cs="Times New Roman"/>
                <w:b/>
                <w:sz w:val="24"/>
                <w:szCs w:val="24"/>
              </w:rPr>
              <w:t>ение площадки</w:t>
            </w:r>
            <w:r w:rsidRPr="00234C15">
              <w:rPr>
                <w:rFonts w:ascii="Times New Roman" w:eastAsia="TimesNewRoman" w:hAnsi="Times New Roman" w:cs="Times New Roman"/>
                <w:b/>
                <w:sz w:val="24"/>
                <w:szCs w:val="24"/>
              </w:rPr>
              <w:t xml:space="preserve"> для </w:t>
            </w:r>
            <w:r>
              <w:rPr>
                <w:rFonts w:ascii="Times New Roman" w:eastAsia="TimesNewRoman" w:hAnsi="Times New Roman" w:cs="Times New Roman"/>
                <w:b/>
                <w:sz w:val="24"/>
                <w:szCs w:val="24"/>
              </w:rPr>
              <w:t xml:space="preserve">3 </w:t>
            </w:r>
            <w:r w:rsidRPr="00234C15">
              <w:rPr>
                <w:rFonts w:ascii="Times New Roman" w:eastAsia="TimesNewRoman" w:hAnsi="Times New Roman" w:cs="Times New Roman"/>
                <w:b/>
                <w:sz w:val="24"/>
                <w:szCs w:val="24"/>
              </w:rPr>
              <w:t>контейнеров ТКО, тыс. руб.</w:t>
            </w:r>
          </w:p>
        </w:tc>
        <w:tc>
          <w:tcPr>
            <w:tcW w:w="3409" w:type="dxa"/>
            <w:vAlign w:val="center"/>
          </w:tcPr>
          <w:p w:rsidR="00817FB1" w:rsidRPr="00234C15" w:rsidRDefault="00817FB1" w:rsidP="00234C15">
            <w:pPr>
              <w:autoSpaceDE w:val="0"/>
              <w:autoSpaceDN w:val="0"/>
              <w:adjustRightInd w:val="0"/>
              <w:jc w:val="center"/>
              <w:rPr>
                <w:rFonts w:ascii="Times New Roman" w:eastAsia="TimesNewRoman" w:hAnsi="Times New Roman" w:cs="Times New Roman"/>
                <w:b/>
                <w:sz w:val="24"/>
                <w:szCs w:val="24"/>
              </w:rPr>
            </w:pPr>
            <w:r w:rsidRPr="00234C15">
              <w:rPr>
                <w:rFonts w:ascii="Times New Roman" w:eastAsia="TimesNewRoman" w:hAnsi="Times New Roman" w:cs="Times New Roman"/>
                <w:b/>
                <w:sz w:val="24"/>
                <w:szCs w:val="24"/>
              </w:rPr>
              <w:t>Суммарные затраты на сооружение</w:t>
            </w:r>
          </w:p>
          <w:p w:rsidR="00817FB1" w:rsidRPr="00234C15" w:rsidRDefault="00817FB1" w:rsidP="00234C15">
            <w:pPr>
              <w:autoSpaceDE w:val="0"/>
              <w:autoSpaceDN w:val="0"/>
              <w:adjustRightInd w:val="0"/>
              <w:jc w:val="center"/>
              <w:rPr>
                <w:rFonts w:ascii="Times New Roman" w:hAnsi="Times New Roman" w:cs="Times New Roman"/>
                <w:b/>
                <w:sz w:val="24"/>
                <w:szCs w:val="24"/>
              </w:rPr>
            </w:pPr>
            <w:r>
              <w:rPr>
                <w:rFonts w:ascii="Times New Roman" w:eastAsia="TimesNewRoman" w:hAnsi="Times New Roman" w:cs="Times New Roman"/>
                <w:b/>
                <w:sz w:val="24"/>
                <w:szCs w:val="24"/>
              </w:rPr>
              <w:t>площадки</w:t>
            </w:r>
            <w:r w:rsidRPr="00234C15">
              <w:rPr>
                <w:rFonts w:ascii="Times New Roman" w:eastAsia="TimesNewRoman" w:hAnsi="Times New Roman" w:cs="Times New Roman"/>
                <w:b/>
                <w:sz w:val="24"/>
                <w:szCs w:val="24"/>
              </w:rPr>
              <w:t>, тыс.руб.</w:t>
            </w:r>
          </w:p>
        </w:tc>
      </w:tr>
      <w:tr w:rsidR="00817FB1" w:rsidRPr="00234C15" w:rsidTr="00234C15">
        <w:trPr>
          <w:trHeight w:val="340"/>
        </w:trPr>
        <w:tc>
          <w:tcPr>
            <w:tcW w:w="3449" w:type="dxa"/>
            <w:vAlign w:val="center"/>
          </w:tcPr>
          <w:p w:rsidR="00817FB1" w:rsidRPr="00234C15" w:rsidRDefault="00817FB1" w:rsidP="00234C15">
            <w:pPr>
              <w:pStyle w:val="a5"/>
              <w:spacing w:before="0" w:beforeAutospacing="0" w:after="0" w:afterAutospacing="0"/>
              <w:jc w:val="center"/>
            </w:pPr>
            <w:r>
              <w:t>10.0 –50.0</w:t>
            </w:r>
          </w:p>
        </w:tc>
        <w:tc>
          <w:tcPr>
            <w:tcW w:w="3409" w:type="dxa"/>
            <w:vAlign w:val="center"/>
          </w:tcPr>
          <w:p w:rsidR="00817FB1" w:rsidRPr="00234C15" w:rsidRDefault="00817FB1" w:rsidP="00583CAE">
            <w:pPr>
              <w:pStyle w:val="a5"/>
              <w:spacing w:before="0" w:beforeAutospacing="0" w:after="0" w:afterAutospacing="0"/>
              <w:jc w:val="center"/>
            </w:pPr>
            <w:r>
              <w:t>15.0- 60.0</w:t>
            </w:r>
          </w:p>
        </w:tc>
      </w:tr>
    </w:tbl>
    <w:p w:rsidR="00FC16A9" w:rsidRDefault="00FC16A9" w:rsidP="00FC16A9"/>
    <w:p w:rsidR="00817FB1" w:rsidRDefault="00817FB1" w:rsidP="00234C15">
      <w:pPr>
        <w:spacing w:after="0"/>
        <w:jc w:val="right"/>
        <w:rPr>
          <w:rFonts w:ascii="Times New Roman" w:hAnsi="Times New Roman" w:cs="Times New Roman"/>
          <w:b/>
          <w:sz w:val="28"/>
          <w:szCs w:val="28"/>
        </w:rPr>
      </w:pPr>
    </w:p>
    <w:p w:rsidR="00817FB1" w:rsidRDefault="00817FB1" w:rsidP="00234C15">
      <w:pPr>
        <w:spacing w:after="0"/>
        <w:jc w:val="right"/>
        <w:rPr>
          <w:rFonts w:ascii="Times New Roman" w:hAnsi="Times New Roman" w:cs="Times New Roman"/>
          <w:b/>
          <w:sz w:val="28"/>
          <w:szCs w:val="28"/>
        </w:rPr>
      </w:pPr>
    </w:p>
    <w:p w:rsidR="00817FB1" w:rsidRDefault="00817FB1" w:rsidP="00234C15">
      <w:pPr>
        <w:spacing w:after="0"/>
        <w:jc w:val="right"/>
        <w:rPr>
          <w:rFonts w:ascii="Times New Roman" w:hAnsi="Times New Roman" w:cs="Times New Roman"/>
          <w:b/>
          <w:sz w:val="28"/>
          <w:szCs w:val="28"/>
        </w:rPr>
      </w:pPr>
    </w:p>
    <w:p w:rsidR="00817FB1" w:rsidRDefault="00817FB1" w:rsidP="00817FB1">
      <w:pPr>
        <w:spacing w:after="0"/>
        <w:jc w:val="right"/>
        <w:rPr>
          <w:rFonts w:ascii="Times New Roman" w:hAnsi="Times New Roman" w:cs="Times New Roman"/>
          <w:b/>
          <w:sz w:val="28"/>
          <w:szCs w:val="28"/>
        </w:rPr>
      </w:pPr>
    </w:p>
    <w:p w:rsidR="00817FB1" w:rsidRDefault="00817FB1" w:rsidP="00817FB1">
      <w:pPr>
        <w:spacing w:after="0"/>
        <w:jc w:val="right"/>
        <w:rPr>
          <w:rFonts w:ascii="Times New Roman" w:hAnsi="Times New Roman" w:cs="Times New Roman"/>
          <w:b/>
          <w:sz w:val="28"/>
          <w:szCs w:val="28"/>
        </w:rPr>
      </w:pPr>
    </w:p>
    <w:p w:rsidR="00817FB1" w:rsidRDefault="00817FB1" w:rsidP="00817FB1">
      <w:pPr>
        <w:spacing w:after="0"/>
        <w:jc w:val="right"/>
        <w:rPr>
          <w:rFonts w:ascii="Times New Roman" w:hAnsi="Times New Roman" w:cs="Times New Roman"/>
          <w:b/>
          <w:sz w:val="28"/>
          <w:szCs w:val="28"/>
        </w:rPr>
      </w:pPr>
    </w:p>
    <w:p w:rsidR="00234AE5" w:rsidRPr="00817FB1" w:rsidRDefault="00234AE5" w:rsidP="00817FB1">
      <w:pPr>
        <w:spacing w:after="0"/>
        <w:jc w:val="right"/>
        <w:rPr>
          <w:rFonts w:ascii="Times New Roman" w:hAnsi="Times New Roman" w:cs="Times New Roman"/>
          <w:b/>
          <w:sz w:val="28"/>
          <w:szCs w:val="28"/>
        </w:rPr>
      </w:pPr>
      <w:r>
        <w:rPr>
          <w:rFonts w:ascii="Times New Roman" w:hAnsi="Times New Roman" w:cs="Times New Roman"/>
          <w:b/>
          <w:sz w:val="28"/>
          <w:szCs w:val="28"/>
        </w:rPr>
        <w:t>Таблица 4.2</w:t>
      </w:r>
    </w:p>
    <w:tbl>
      <w:tblPr>
        <w:tblStyle w:val="a3"/>
        <w:tblpPr w:leftFromText="180" w:rightFromText="180" w:vertAnchor="text" w:horzAnchor="margin" w:tblpXSpec="center" w:tblpY="314"/>
        <w:tblW w:w="0" w:type="auto"/>
        <w:tblLook w:val="04A0"/>
      </w:tblPr>
      <w:tblGrid>
        <w:gridCol w:w="3449"/>
        <w:gridCol w:w="3409"/>
      </w:tblGrid>
      <w:tr w:rsidR="00817FB1" w:rsidRPr="00234C15" w:rsidTr="00234C15">
        <w:trPr>
          <w:trHeight w:val="340"/>
        </w:trPr>
        <w:tc>
          <w:tcPr>
            <w:tcW w:w="3449" w:type="dxa"/>
            <w:vAlign w:val="center"/>
          </w:tcPr>
          <w:p w:rsidR="00817FB1" w:rsidRPr="00234C15" w:rsidRDefault="00817FB1" w:rsidP="00234C15">
            <w:pPr>
              <w:autoSpaceDE w:val="0"/>
              <w:autoSpaceDN w:val="0"/>
              <w:adjustRightInd w:val="0"/>
              <w:jc w:val="center"/>
              <w:rPr>
                <w:rFonts w:ascii="Times New Roman" w:hAnsi="Times New Roman" w:cs="Times New Roman"/>
                <w:b/>
                <w:sz w:val="24"/>
                <w:szCs w:val="24"/>
              </w:rPr>
            </w:pPr>
            <w:r w:rsidRPr="00234C15">
              <w:rPr>
                <w:rFonts w:ascii="Times New Roman" w:eastAsia="TimesNewRoman" w:hAnsi="Times New Roman" w:cs="Times New Roman"/>
                <w:b/>
                <w:sz w:val="24"/>
                <w:szCs w:val="24"/>
              </w:rPr>
              <w:t>Затраты, на сооруж</w:t>
            </w:r>
            <w:r>
              <w:rPr>
                <w:rFonts w:ascii="Times New Roman" w:eastAsia="TimesNewRoman" w:hAnsi="Times New Roman" w:cs="Times New Roman"/>
                <w:b/>
                <w:sz w:val="24"/>
                <w:szCs w:val="24"/>
              </w:rPr>
              <w:t>ение площадки</w:t>
            </w:r>
            <w:r w:rsidRPr="00234C15">
              <w:rPr>
                <w:rFonts w:ascii="Times New Roman" w:eastAsia="TimesNewRoman" w:hAnsi="Times New Roman" w:cs="Times New Roman"/>
                <w:b/>
                <w:sz w:val="24"/>
                <w:szCs w:val="24"/>
              </w:rPr>
              <w:t xml:space="preserve"> для </w:t>
            </w:r>
            <w:r>
              <w:rPr>
                <w:rFonts w:ascii="Times New Roman" w:eastAsia="TimesNewRoman" w:hAnsi="Times New Roman" w:cs="Times New Roman"/>
                <w:b/>
                <w:sz w:val="24"/>
                <w:szCs w:val="24"/>
              </w:rPr>
              <w:t xml:space="preserve">5 </w:t>
            </w:r>
            <w:r w:rsidRPr="00234C15">
              <w:rPr>
                <w:rFonts w:ascii="Times New Roman" w:eastAsia="TimesNewRoman" w:hAnsi="Times New Roman" w:cs="Times New Roman"/>
                <w:b/>
                <w:sz w:val="24"/>
                <w:szCs w:val="24"/>
              </w:rPr>
              <w:t>контейнеров ТКО, тыс. руб.</w:t>
            </w:r>
          </w:p>
        </w:tc>
        <w:tc>
          <w:tcPr>
            <w:tcW w:w="3409" w:type="dxa"/>
            <w:vAlign w:val="center"/>
          </w:tcPr>
          <w:p w:rsidR="00817FB1" w:rsidRPr="00234C15" w:rsidRDefault="00817FB1" w:rsidP="00234C15">
            <w:pPr>
              <w:autoSpaceDE w:val="0"/>
              <w:autoSpaceDN w:val="0"/>
              <w:adjustRightInd w:val="0"/>
              <w:jc w:val="center"/>
              <w:rPr>
                <w:rFonts w:ascii="Times New Roman" w:eastAsia="TimesNewRoman" w:hAnsi="Times New Roman" w:cs="Times New Roman"/>
                <w:b/>
                <w:sz w:val="24"/>
                <w:szCs w:val="24"/>
              </w:rPr>
            </w:pPr>
            <w:r w:rsidRPr="00234C15">
              <w:rPr>
                <w:rFonts w:ascii="Times New Roman" w:eastAsia="TimesNewRoman" w:hAnsi="Times New Roman" w:cs="Times New Roman"/>
                <w:b/>
                <w:sz w:val="24"/>
                <w:szCs w:val="24"/>
              </w:rPr>
              <w:t>Суммарные затраты на сооружение</w:t>
            </w:r>
          </w:p>
          <w:p w:rsidR="00817FB1" w:rsidRPr="00234C15" w:rsidRDefault="00817FB1" w:rsidP="00234C15">
            <w:pPr>
              <w:autoSpaceDE w:val="0"/>
              <w:autoSpaceDN w:val="0"/>
              <w:adjustRightInd w:val="0"/>
              <w:jc w:val="center"/>
              <w:rPr>
                <w:rFonts w:ascii="Times New Roman" w:hAnsi="Times New Roman" w:cs="Times New Roman"/>
                <w:b/>
                <w:sz w:val="24"/>
                <w:szCs w:val="24"/>
              </w:rPr>
            </w:pPr>
            <w:r w:rsidRPr="00234C15">
              <w:rPr>
                <w:rFonts w:ascii="Times New Roman" w:eastAsia="TimesNewRoman" w:hAnsi="Times New Roman" w:cs="Times New Roman"/>
                <w:b/>
                <w:sz w:val="24"/>
                <w:szCs w:val="24"/>
              </w:rPr>
              <w:t>площадок, тыс.руб.</w:t>
            </w:r>
          </w:p>
        </w:tc>
      </w:tr>
      <w:tr w:rsidR="00817FB1" w:rsidRPr="00234C15" w:rsidTr="00234C15">
        <w:trPr>
          <w:trHeight w:val="340"/>
        </w:trPr>
        <w:tc>
          <w:tcPr>
            <w:tcW w:w="3449" w:type="dxa"/>
            <w:vAlign w:val="center"/>
          </w:tcPr>
          <w:p w:rsidR="00817FB1" w:rsidRPr="00234C15" w:rsidRDefault="00817FB1" w:rsidP="00234C15">
            <w:pPr>
              <w:pStyle w:val="a5"/>
              <w:spacing w:before="0" w:beforeAutospacing="0" w:after="0" w:afterAutospacing="0"/>
              <w:jc w:val="center"/>
            </w:pPr>
            <w:r>
              <w:t xml:space="preserve">17.0 – 60.0 </w:t>
            </w:r>
          </w:p>
        </w:tc>
        <w:tc>
          <w:tcPr>
            <w:tcW w:w="3409" w:type="dxa"/>
            <w:vAlign w:val="center"/>
          </w:tcPr>
          <w:p w:rsidR="00817FB1" w:rsidRPr="00234C15" w:rsidRDefault="00817FB1" w:rsidP="00234C15">
            <w:pPr>
              <w:pStyle w:val="a5"/>
              <w:spacing w:before="0" w:beforeAutospacing="0" w:after="0" w:afterAutospacing="0"/>
              <w:jc w:val="center"/>
            </w:pPr>
            <w:r>
              <w:t>22.0 – 70.0</w:t>
            </w:r>
          </w:p>
        </w:tc>
      </w:tr>
    </w:tbl>
    <w:p w:rsidR="00C86F40" w:rsidRDefault="00C86F40" w:rsidP="00FC16A9">
      <w:pPr>
        <w:autoSpaceDE w:val="0"/>
        <w:autoSpaceDN w:val="0"/>
        <w:adjustRightInd w:val="0"/>
        <w:spacing w:after="0" w:line="360" w:lineRule="auto"/>
        <w:ind w:left="142" w:firstLine="709"/>
        <w:jc w:val="both"/>
        <w:rPr>
          <w:rFonts w:ascii="Times New Roman" w:eastAsia="TimesNewRoman" w:hAnsi="Times New Roman" w:cs="Times New Roman"/>
          <w:sz w:val="28"/>
          <w:szCs w:val="28"/>
          <w:highlight w:val="yellow"/>
        </w:rPr>
      </w:pPr>
    </w:p>
    <w:p w:rsidR="00817FB1" w:rsidRDefault="00817FB1" w:rsidP="003675FE">
      <w:pPr>
        <w:spacing w:after="0" w:line="360" w:lineRule="auto"/>
        <w:ind w:left="142" w:firstLine="567"/>
        <w:jc w:val="both"/>
        <w:rPr>
          <w:rFonts w:ascii="Times New Roman" w:hAnsi="Times New Roman" w:cs="Times New Roman"/>
          <w:sz w:val="28"/>
          <w:szCs w:val="28"/>
        </w:rPr>
      </w:pPr>
    </w:p>
    <w:p w:rsidR="00817FB1" w:rsidRDefault="00817FB1" w:rsidP="003675FE">
      <w:pPr>
        <w:spacing w:after="0" w:line="360" w:lineRule="auto"/>
        <w:ind w:left="142" w:firstLine="567"/>
        <w:jc w:val="both"/>
        <w:rPr>
          <w:rFonts w:ascii="Times New Roman" w:hAnsi="Times New Roman" w:cs="Times New Roman"/>
          <w:sz w:val="28"/>
          <w:szCs w:val="28"/>
        </w:rPr>
      </w:pPr>
    </w:p>
    <w:p w:rsidR="00817FB1" w:rsidRDefault="00817FB1" w:rsidP="003675FE">
      <w:pPr>
        <w:spacing w:after="0" w:line="360" w:lineRule="auto"/>
        <w:ind w:left="142" w:firstLine="567"/>
        <w:jc w:val="both"/>
        <w:rPr>
          <w:rFonts w:ascii="Times New Roman" w:hAnsi="Times New Roman" w:cs="Times New Roman"/>
          <w:sz w:val="28"/>
          <w:szCs w:val="28"/>
        </w:rPr>
      </w:pPr>
    </w:p>
    <w:p w:rsidR="003675FE" w:rsidRPr="002E49D8" w:rsidRDefault="00537B9A" w:rsidP="003675FE">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Мойка контейнеров для сбора ТК</w:t>
      </w:r>
      <w:r w:rsidR="003675FE" w:rsidRPr="002E49D8">
        <w:rPr>
          <w:rFonts w:ascii="Times New Roman" w:hAnsi="Times New Roman" w:cs="Times New Roman"/>
          <w:sz w:val="28"/>
          <w:szCs w:val="28"/>
        </w:rPr>
        <w:t xml:space="preserve">О г. </w:t>
      </w:r>
      <w:r w:rsidR="00844636">
        <w:rPr>
          <w:rFonts w:ascii="Times New Roman" w:hAnsi="Times New Roman" w:cs="Times New Roman"/>
          <w:sz w:val="28"/>
          <w:szCs w:val="28"/>
        </w:rPr>
        <w:t>Дагестанские Огни</w:t>
      </w:r>
      <w:r w:rsidR="003675FE" w:rsidRPr="002E49D8">
        <w:rPr>
          <w:rFonts w:ascii="Times New Roman" w:hAnsi="Times New Roman" w:cs="Times New Roman"/>
          <w:sz w:val="28"/>
          <w:szCs w:val="28"/>
        </w:rPr>
        <w:t xml:space="preserve"> не производится.</w:t>
      </w:r>
      <w:r w:rsidR="00844636">
        <w:rPr>
          <w:rFonts w:ascii="Times New Roman" w:hAnsi="Times New Roman" w:cs="Times New Roman"/>
          <w:sz w:val="28"/>
          <w:szCs w:val="28"/>
        </w:rPr>
        <w:t xml:space="preserve"> </w:t>
      </w:r>
      <w:r w:rsidR="003675FE" w:rsidRPr="002E49D8">
        <w:rPr>
          <w:rFonts w:ascii="Times New Roman" w:hAnsi="Times New Roman" w:cs="Times New Roman"/>
          <w:sz w:val="28"/>
          <w:szCs w:val="28"/>
        </w:rPr>
        <w:t>В соответствии с «Санитарными правилами содержание территорий населенных мест» контейнеры в летний период необходимо промывать не реже 1 раза в 10 дней. Мойку в домовладениях при системе несменяемых контейнеров целесообразно производить на месте их установки в передвижных моечных пунктах, которые монтируются на шасси грузового автотранспорта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xml:space="preserve">Специальное оборудование машины для мойки контейнеров марки </w:t>
      </w:r>
      <w:r w:rsidRPr="002E49D8">
        <w:rPr>
          <w:rFonts w:ascii="Times New Roman" w:hAnsi="Times New Roman" w:cs="Times New Roman"/>
          <w:sz w:val="28"/>
          <w:szCs w:val="28"/>
        </w:rPr>
        <w:br/>
        <w:t>ТГ-100</w:t>
      </w:r>
      <w:r>
        <w:rPr>
          <w:rFonts w:ascii="Times New Roman" w:hAnsi="Times New Roman" w:cs="Times New Roman"/>
          <w:sz w:val="28"/>
          <w:szCs w:val="28"/>
        </w:rPr>
        <w:t xml:space="preserve"> А на базе шасси КамАЗ – </w:t>
      </w:r>
      <w:r w:rsidRPr="001B25A9">
        <w:rPr>
          <w:rFonts w:ascii="Times New Roman" w:hAnsi="Times New Roman" w:cs="Times New Roman"/>
          <w:sz w:val="28"/>
          <w:szCs w:val="28"/>
        </w:rPr>
        <w:t>53605</w:t>
      </w:r>
      <w:r w:rsidRPr="002E49D8">
        <w:rPr>
          <w:rFonts w:ascii="Times New Roman" w:hAnsi="Times New Roman" w:cs="Times New Roman"/>
          <w:sz w:val="28"/>
          <w:szCs w:val="28"/>
        </w:rPr>
        <w:t>включает:</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моечную камеру;</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-баки для чистой и отработанной воды;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-комплект моечных головок для подачи воды под давлением при мойке на внутреннюю и внешнюю поверхности контейнера;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сточный бак для сбора воды из отработанной камеры;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насосные установки для подачи воды под давлением из бака с чистой водой в моечные головки моечной камеры и удаления отработанной воды из моечной камеры;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манипулятор с захватом для подъема, опрокидывания  и введения контейнера в зону действия моечных головок моечной камеры.</w:t>
      </w:r>
      <w:r w:rsidRPr="002E49D8">
        <w:rPr>
          <w:rFonts w:ascii="Times New Roman" w:hAnsi="Times New Roman" w:cs="Times New Roman"/>
          <w:sz w:val="28"/>
          <w:szCs w:val="28"/>
        </w:rPr>
        <w:tab/>
        <w:t>С помощью подъемно-опрокидывающего устройства контейнер захватывается, поднимается и переворачивается. Процесс мойки контейнера после погрузки в моечную камеру производится автоматически.</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lastRenderedPageBreak/>
        <w:t>Емкость контейнеров, с которыми возможна работа манипулятора 0,36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0,66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,0,7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0,75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0,8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,1,1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xml:space="preserve">. </w:t>
      </w:r>
    </w:p>
    <w:p w:rsidR="003675FE" w:rsidRDefault="003675FE" w:rsidP="003675FE">
      <w:pPr>
        <w:spacing w:after="0" w:line="360" w:lineRule="auto"/>
        <w:ind w:left="142"/>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07476" cy="1841863"/>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215105" cy="184624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893967" cy="2011680"/>
            <wp:effectExtent l="19050" t="0" r="1633"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903701" cy="2018446"/>
                    </a:xfrm>
                    <a:prstGeom prst="rect">
                      <a:avLst/>
                    </a:prstGeom>
                    <a:noFill/>
                    <a:ln w="9525">
                      <a:noFill/>
                      <a:miter lim="800000"/>
                      <a:headEnd/>
                      <a:tailEnd/>
                    </a:ln>
                  </pic:spPr>
                </pic:pic>
              </a:graphicData>
            </a:graphic>
          </wp:inline>
        </w:drawing>
      </w:r>
    </w:p>
    <w:p w:rsidR="003675FE" w:rsidRPr="004325C8" w:rsidRDefault="003675FE" w:rsidP="003675FE">
      <w:pPr>
        <w:spacing w:after="0" w:line="360" w:lineRule="auto"/>
        <w:ind w:left="142"/>
        <w:jc w:val="center"/>
        <w:rPr>
          <w:rFonts w:ascii="Times New Roman" w:hAnsi="Times New Roman" w:cs="Times New Roman"/>
          <w:b/>
          <w:sz w:val="28"/>
          <w:szCs w:val="28"/>
        </w:rPr>
      </w:pPr>
      <w:r w:rsidRPr="004325C8">
        <w:rPr>
          <w:rFonts w:ascii="Times New Roman" w:hAnsi="Times New Roman" w:cs="Times New Roman"/>
          <w:b/>
          <w:sz w:val="28"/>
          <w:szCs w:val="28"/>
        </w:rPr>
        <w:t>Технические характеристики</w:t>
      </w:r>
    </w:p>
    <w:tbl>
      <w:tblPr>
        <w:tblStyle w:val="a3"/>
        <w:tblW w:w="0" w:type="auto"/>
        <w:jc w:val="center"/>
        <w:tblLook w:val="04A0"/>
      </w:tblPr>
      <w:tblGrid>
        <w:gridCol w:w="7745"/>
        <w:gridCol w:w="2562"/>
      </w:tblGrid>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Модель/Тип шассиКамАЗ</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53605</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Вместимость моечной камеры,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3000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Общая вместимость баков для чистой воды,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Общая вместимость баков для отработанной воды,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Количество внутренних моечных головок в моечной камере, шт.</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1</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Количество внешних моечных головок в моечной камере, шт.</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8</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Расход воды на мойку одного контейнера, л/контейнер</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Эксплуатационная производительность машины, шт./ч</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30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eastAsia="TimesNewRoman" w:hAnsi="Times New Roman" w:cs="Times New Roman"/>
                <w:sz w:val="24"/>
                <w:szCs w:val="24"/>
              </w:rPr>
            </w:pPr>
            <w:r w:rsidRPr="00234C15">
              <w:rPr>
                <w:rFonts w:ascii="Times New Roman" w:eastAsia="TimesNewRoman" w:hAnsi="Times New Roman" w:cs="Times New Roman"/>
                <w:sz w:val="24"/>
                <w:szCs w:val="24"/>
              </w:rPr>
              <w:t>Стоимость, тыс. руб.</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4200</w:t>
            </w:r>
          </w:p>
        </w:tc>
      </w:tr>
    </w:tbl>
    <w:p w:rsidR="003675FE" w:rsidRPr="00D10267" w:rsidRDefault="003675FE" w:rsidP="003675FE">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10267">
        <w:rPr>
          <w:rFonts w:ascii="Times New Roman" w:eastAsia="TimesNewRoman" w:hAnsi="Times New Roman" w:cs="Times New Roman"/>
          <w:sz w:val="28"/>
          <w:szCs w:val="28"/>
        </w:rPr>
        <w:t xml:space="preserve">С учетом времени движения машины от одной контейнерной площадки до другой, времени на заправку водой и т.п. принимаем производительность машины: </w:t>
      </w:r>
      <w:r w:rsidRPr="00D10267">
        <w:rPr>
          <w:rFonts w:ascii="Times New Roman" w:hAnsi="Times New Roman" w:cs="Times New Roman"/>
          <w:sz w:val="28"/>
          <w:szCs w:val="28"/>
        </w:rPr>
        <w:t xml:space="preserve">130 </w:t>
      </w:r>
      <w:r w:rsidRPr="00D10267">
        <w:rPr>
          <w:rFonts w:ascii="Times New Roman" w:eastAsia="TimesNewRoman" w:hAnsi="Times New Roman" w:cs="Times New Roman"/>
          <w:sz w:val="28"/>
          <w:szCs w:val="28"/>
        </w:rPr>
        <w:t>контейнеров</w:t>
      </w:r>
      <w:r w:rsidRPr="00D10267">
        <w:rPr>
          <w:rFonts w:ascii="Times New Roman" w:hAnsi="Times New Roman" w:cs="Times New Roman"/>
          <w:sz w:val="28"/>
          <w:szCs w:val="28"/>
        </w:rPr>
        <w:t>/</w:t>
      </w:r>
      <w:r w:rsidRPr="00D10267">
        <w:rPr>
          <w:rFonts w:ascii="Times New Roman" w:eastAsia="TimesNewRoman" w:hAnsi="Times New Roman" w:cs="Times New Roman"/>
          <w:sz w:val="28"/>
          <w:szCs w:val="28"/>
        </w:rPr>
        <w:t>сутки</w:t>
      </w:r>
    </w:p>
    <w:p w:rsidR="003675FE" w:rsidRPr="004325C8" w:rsidRDefault="003675FE" w:rsidP="003675FE">
      <w:pPr>
        <w:spacing w:after="0" w:line="360" w:lineRule="auto"/>
        <w:ind w:left="142" w:firstLine="709"/>
        <w:jc w:val="both"/>
        <w:rPr>
          <w:rFonts w:ascii="Times New Roman" w:eastAsia="TimesNewRoman" w:hAnsi="Times New Roman" w:cs="Times New Roman"/>
          <w:sz w:val="28"/>
          <w:szCs w:val="28"/>
        </w:rPr>
      </w:pPr>
      <w:r w:rsidRPr="004325C8">
        <w:rPr>
          <w:rFonts w:ascii="Times New Roman" w:eastAsia="TimesNewRoman" w:hAnsi="Times New Roman" w:cs="Times New Roman"/>
          <w:sz w:val="28"/>
          <w:szCs w:val="28"/>
        </w:rPr>
        <w:t xml:space="preserve">Также рекомендуется использовать </w:t>
      </w:r>
      <w:r w:rsidRPr="004325C8">
        <w:rPr>
          <w:rStyle w:val="a4"/>
          <w:rFonts w:ascii="Times New Roman" w:hAnsi="Times New Roman" w:cs="Times New Roman"/>
          <w:b w:val="0"/>
          <w:sz w:val="28"/>
          <w:szCs w:val="28"/>
        </w:rPr>
        <w:t>мусоровозы МКЗ-4709-29</w:t>
      </w:r>
      <w:r w:rsidRPr="004325C8">
        <w:rPr>
          <w:rStyle w:val="a4"/>
          <w:rFonts w:ascii="Times New Roman" w:hAnsi="Times New Roman" w:cs="Times New Roman"/>
          <w:sz w:val="28"/>
          <w:szCs w:val="28"/>
        </w:rPr>
        <w:t> </w:t>
      </w:r>
      <w:r w:rsidRPr="004325C8">
        <w:rPr>
          <w:rFonts w:ascii="Times New Roman" w:hAnsi="Times New Roman" w:cs="Times New Roman"/>
          <w:sz w:val="28"/>
          <w:szCs w:val="28"/>
        </w:rPr>
        <w:t>предназначаются для механизированной и ручной погрузки, уплотнения, транспортировки, а также механизированной выгрузки твердых бытовых отходов (ТБО). Мусор загружается в расположенный на заднем борту приемный бункер. Уплотнение мусора прессующей плитой может производиться в ручном или автоматическом режимах. Эффективность уплотнения повышается за счет подпрессовывания бытовых отходов выталкивающей плитой. Данная модель комплектуется портальным погрузчиком для загрузки мусора из бункеров емкостью до 8 м</w:t>
      </w:r>
      <w:r w:rsidRPr="004325C8">
        <w:rPr>
          <w:rFonts w:ascii="Times New Roman" w:hAnsi="Times New Roman" w:cs="Times New Roman"/>
          <w:sz w:val="28"/>
          <w:szCs w:val="28"/>
          <w:vertAlign w:val="superscript"/>
        </w:rPr>
        <w:t>3</w:t>
      </w:r>
      <w:r w:rsidR="00A01FC4">
        <w:rPr>
          <w:rFonts w:ascii="Times New Roman" w:hAnsi="Times New Roman" w:cs="Times New Roman"/>
          <w:sz w:val="28"/>
          <w:szCs w:val="28"/>
        </w:rPr>
        <w:t xml:space="preserve">. </w:t>
      </w:r>
      <w:r>
        <w:rPr>
          <w:rFonts w:ascii="Times New Roman" w:hAnsi="Times New Roman" w:cs="Times New Roman"/>
          <w:sz w:val="28"/>
          <w:szCs w:val="28"/>
        </w:rPr>
        <w:t>Использование данной модели в процессе сбора КГМ на территории</w:t>
      </w:r>
      <w:r w:rsidR="00844636">
        <w:rPr>
          <w:rFonts w:ascii="Times New Roman" w:hAnsi="Times New Roman" w:cs="Times New Roman"/>
          <w:sz w:val="28"/>
          <w:szCs w:val="28"/>
        </w:rPr>
        <w:t xml:space="preserve"> городского округа город Дагестанские Огни</w:t>
      </w:r>
      <w:r>
        <w:rPr>
          <w:rFonts w:ascii="Times New Roman" w:hAnsi="Times New Roman" w:cs="Times New Roman"/>
          <w:sz w:val="28"/>
          <w:szCs w:val="28"/>
        </w:rPr>
        <w:t xml:space="preserve">  уменьшит себестоимость работ в системе вывоза ТБО и в дальнейшем повлияет на ценообразование комплекса работ по сбору вывоза и хранению ТБО с территории города. </w:t>
      </w:r>
      <w:r>
        <w:rPr>
          <w:rFonts w:ascii="Times New Roman" w:hAnsi="Times New Roman" w:cs="Times New Roman"/>
          <w:sz w:val="28"/>
          <w:szCs w:val="28"/>
        </w:rPr>
        <w:lastRenderedPageBreak/>
        <w:t xml:space="preserve">Оптимизирует работу с точки зрения временных интервалов и уменьшит удельный вес ГСМ на километраж транспорта задействованного в данной системе. </w:t>
      </w:r>
    </w:p>
    <w:p w:rsidR="003675FE" w:rsidRDefault="003675FE" w:rsidP="003675FE">
      <w:pPr>
        <w:spacing w:after="0" w:line="360" w:lineRule="auto"/>
        <w:ind w:left="142" w:firstLine="567"/>
        <w:jc w:val="both"/>
        <w:rPr>
          <w:rFonts w:eastAsia="TimesNewRoman" w:cs="Times-Roman"/>
          <w:sz w:val="23"/>
          <w:szCs w:val="23"/>
        </w:rPr>
      </w:pPr>
      <w:r>
        <w:rPr>
          <w:rFonts w:eastAsia="TimesNewRoman" w:cs="Times-Roman"/>
          <w:noProof/>
          <w:sz w:val="23"/>
          <w:szCs w:val="23"/>
        </w:rPr>
        <w:drawing>
          <wp:inline distT="0" distB="0" distL="0" distR="0">
            <wp:extent cx="2531938" cy="1542197"/>
            <wp:effectExtent l="19050" t="0" r="1712" b="0"/>
            <wp:docPr id="6" name="Рисунок 1" descr="C:\Users\1234\Desktop\mkz 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4\Desktop\mkz 4704.jpg"/>
                    <pic:cNvPicPr>
                      <a:picLocks noChangeAspect="1" noChangeArrowheads="1"/>
                    </pic:cNvPicPr>
                  </pic:nvPicPr>
                  <pic:blipFill>
                    <a:blip r:embed="rId15" cstate="print"/>
                    <a:srcRect/>
                    <a:stretch>
                      <a:fillRect/>
                    </a:stretch>
                  </pic:blipFill>
                  <pic:spPr bwMode="auto">
                    <a:xfrm>
                      <a:off x="0" y="0"/>
                      <a:ext cx="2534310" cy="1543642"/>
                    </a:xfrm>
                    <a:prstGeom prst="rect">
                      <a:avLst/>
                    </a:prstGeom>
                    <a:noFill/>
                    <a:ln w="9525">
                      <a:noFill/>
                      <a:miter lim="800000"/>
                      <a:headEnd/>
                      <a:tailEnd/>
                    </a:ln>
                  </pic:spPr>
                </pic:pic>
              </a:graphicData>
            </a:graphic>
          </wp:inline>
        </w:drawing>
      </w:r>
    </w:p>
    <w:p w:rsidR="003675FE" w:rsidRDefault="003675FE" w:rsidP="003675FE">
      <w:pPr>
        <w:spacing w:after="0" w:line="240" w:lineRule="auto"/>
        <w:jc w:val="center"/>
        <w:rPr>
          <w:rFonts w:ascii="Times New Roman" w:eastAsia="Times New Roman" w:hAnsi="Times New Roman" w:cs="Times New Roman"/>
          <w:b/>
          <w:bCs/>
          <w:sz w:val="24"/>
          <w:szCs w:val="24"/>
        </w:rPr>
      </w:pPr>
      <w:r w:rsidRPr="004325C8">
        <w:rPr>
          <w:rFonts w:ascii="Times New Roman" w:eastAsia="Times New Roman" w:hAnsi="Times New Roman" w:cs="Times New Roman"/>
          <w:b/>
          <w:bCs/>
          <w:sz w:val="24"/>
          <w:szCs w:val="24"/>
        </w:rPr>
        <w:t>Технические характеристики:</w:t>
      </w:r>
    </w:p>
    <w:tbl>
      <w:tblPr>
        <w:tblStyle w:val="a3"/>
        <w:tblW w:w="0" w:type="auto"/>
        <w:jc w:val="center"/>
        <w:tblLook w:val="04A0"/>
      </w:tblPr>
      <w:tblGrid>
        <w:gridCol w:w="6573"/>
        <w:gridCol w:w="3734"/>
      </w:tblGrid>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Модель машины</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МКЗ-4709-29</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Базовое шасси</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КамАЗ-65115-3081-23 (А4)</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Модель двигателя</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ISB67e4 300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Мощность двигателя, л. с. (кВт)</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298 (219)</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Вместимость кузова полезная, м3</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21,0</w:t>
            </w:r>
            <w:r w:rsidRPr="00A01FC4">
              <w:rPr>
                <w:rFonts w:ascii="Times New Roman" w:eastAsia="Times New Roman" w:hAnsi="Times New Roman" w:cs="Times New Roman"/>
                <w:sz w:val="24"/>
                <w:szCs w:val="24"/>
                <w:u w:val="single"/>
              </w:rPr>
              <w:t>+</w:t>
            </w:r>
            <w:r w:rsidRPr="00A01FC4">
              <w:rPr>
                <w:rFonts w:ascii="Times New Roman" w:eastAsia="Times New Roman" w:hAnsi="Times New Roman" w:cs="Times New Roman"/>
                <w:sz w:val="24"/>
                <w:szCs w:val="24"/>
              </w:rPr>
              <w:t>0,2</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Масса загружаемых отходов,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10190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Коэффициент уплотнения мусора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до 6</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Грузоподъемность опрокидывателя,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500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Грузоподъемность портального  механизма,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1500</w:t>
            </w:r>
            <w:r w:rsidRPr="00A01FC4">
              <w:rPr>
                <w:rFonts w:ascii="Times New Roman" w:eastAsia="Times New Roman" w:hAnsi="Times New Roman" w:cs="Times New Roman"/>
                <w:sz w:val="24"/>
                <w:szCs w:val="24"/>
                <w:u w:val="single"/>
              </w:rPr>
              <w:t>+</w:t>
            </w:r>
            <w:r w:rsidRPr="00A01FC4">
              <w:rPr>
                <w:rFonts w:ascii="Times New Roman" w:eastAsia="Times New Roman" w:hAnsi="Times New Roman" w:cs="Times New Roman"/>
                <w:sz w:val="24"/>
                <w:szCs w:val="24"/>
              </w:rPr>
              <w:t>150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Емкость загрузочного ковша, м3</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Полная масса,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25200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Габаритные размеры, мм</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 длина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9020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 ширина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2550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NewRoman" w:hAnsi="Times New Roman" w:cs="Times New Roman"/>
                <w:sz w:val="24"/>
                <w:szCs w:val="24"/>
              </w:rPr>
              <w:t>Стоимость, тыс. руб.</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4 684</w:t>
            </w:r>
          </w:p>
        </w:tc>
      </w:tr>
    </w:tbl>
    <w:p w:rsidR="003675FE" w:rsidRPr="005712BA" w:rsidRDefault="00F64E1A" w:rsidP="006E3846">
      <w:pPr>
        <w:spacing w:after="0" w:line="360" w:lineRule="auto"/>
        <w:ind w:firstLine="709"/>
        <w:jc w:val="both"/>
        <w:rPr>
          <w:rFonts w:ascii="Times New Roman" w:hAnsi="Times New Roman" w:cs="Times New Roman"/>
          <w:sz w:val="28"/>
          <w:szCs w:val="28"/>
        </w:rPr>
      </w:pPr>
      <w:r w:rsidRPr="006E3846">
        <w:rPr>
          <w:rFonts w:ascii="Times New Roman" w:hAnsi="Times New Roman" w:cs="Times New Roman"/>
          <w:sz w:val="28"/>
          <w:szCs w:val="28"/>
        </w:rPr>
        <w:t>Размещение м</w:t>
      </w:r>
      <w:r w:rsidR="003675FE" w:rsidRPr="005712BA">
        <w:rPr>
          <w:rFonts w:ascii="Times New Roman" w:hAnsi="Times New Roman" w:cs="Times New Roman"/>
          <w:sz w:val="28"/>
          <w:szCs w:val="28"/>
        </w:rPr>
        <w:t>усороперегрузочны</w:t>
      </w:r>
      <w:r w:rsidRPr="006E3846">
        <w:rPr>
          <w:rFonts w:ascii="Times New Roman" w:hAnsi="Times New Roman" w:cs="Times New Roman"/>
          <w:sz w:val="28"/>
          <w:szCs w:val="28"/>
        </w:rPr>
        <w:t>х</w:t>
      </w:r>
      <w:r w:rsidR="00844636">
        <w:rPr>
          <w:rFonts w:ascii="Times New Roman" w:hAnsi="Times New Roman" w:cs="Times New Roman"/>
          <w:sz w:val="28"/>
          <w:szCs w:val="28"/>
        </w:rPr>
        <w:t xml:space="preserve"> </w:t>
      </w:r>
      <w:r w:rsidRPr="00EB50FD">
        <w:rPr>
          <w:rFonts w:ascii="Times New Roman" w:hAnsi="Times New Roman" w:cs="Times New Roman"/>
          <w:sz w:val="28"/>
          <w:szCs w:val="28"/>
        </w:rPr>
        <w:t>станци</w:t>
      </w:r>
      <w:r w:rsidRPr="006E3846">
        <w:rPr>
          <w:rFonts w:ascii="Times New Roman" w:hAnsi="Times New Roman" w:cs="Times New Roman"/>
          <w:sz w:val="28"/>
          <w:szCs w:val="28"/>
        </w:rPr>
        <w:t>й</w:t>
      </w:r>
      <w:r w:rsidR="00844636">
        <w:rPr>
          <w:rFonts w:ascii="Times New Roman" w:hAnsi="Times New Roman" w:cs="Times New Roman"/>
          <w:sz w:val="28"/>
          <w:szCs w:val="28"/>
        </w:rPr>
        <w:t xml:space="preserve"> </w:t>
      </w:r>
      <w:r w:rsidR="003675FE" w:rsidRPr="00EB50FD">
        <w:rPr>
          <w:rFonts w:ascii="Times New Roman" w:hAnsi="Times New Roman" w:cs="Times New Roman"/>
          <w:sz w:val="28"/>
          <w:szCs w:val="28"/>
        </w:rPr>
        <w:t>(МПС)</w:t>
      </w:r>
      <w:r w:rsidR="00844636">
        <w:rPr>
          <w:rFonts w:ascii="Times New Roman" w:hAnsi="Times New Roman" w:cs="Times New Roman"/>
          <w:sz w:val="28"/>
          <w:szCs w:val="28"/>
        </w:rPr>
        <w:t xml:space="preserve"> на территории Г</w:t>
      </w:r>
      <w:r w:rsidR="00B04DDE" w:rsidRPr="005150A7">
        <w:rPr>
          <w:rFonts w:ascii="Times New Roman" w:hAnsi="Times New Roman" w:cs="Times New Roman"/>
          <w:sz w:val="28"/>
          <w:szCs w:val="28"/>
        </w:rPr>
        <w:t xml:space="preserve">О </w:t>
      </w:r>
      <w:r w:rsidR="00844636">
        <w:rPr>
          <w:rFonts w:ascii="Times New Roman" w:hAnsi="Times New Roman" w:cs="Times New Roman"/>
          <w:sz w:val="28"/>
          <w:szCs w:val="28"/>
        </w:rPr>
        <w:t>«город Дагестанские Огни</w:t>
      </w:r>
      <w:r w:rsidR="00427233" w:rsidRPr="006E3846">
        <w:rPr>
          <w:rFonts w:ascii="Times New Roman" w:hAnsi="Times New Roman" w:cs="Times New Roman"/>
          <w:sz w:val="28"/>
          <w:szCs w:val="28"/>
        </w:rPr>
        <w:t xml:space="preserve">» согласно </w:t>
      </w:r>
      <w:r>
        <w:rPr>
          <w:rFonts w:ascii="Times New Roman" w:hAnsi="Times New Roman" w:cs="Times New Roman"/>
          <w:sz w:val="28"/>
          <w:szCs w:val="28"/>
        </w:rPr>
        <w:t>т</w:t>
      </w:r>
      <w:r w:rsidR="005150A7" w:rsidRPr="006E3846">
        <w:rPr>
          <w:rFonts w:ascii="Times New Roman" w:eastAsiaTheme="minorHAnsi" w:hAnsi="Times New Roman" w:cs="Times New Roman"/>
          <w:sz w:val="28"/>
          <w:szCs w:val="28"/>
          <w:lang w:eastAsia="en-US"/>
        </w:rPr>
        <w:t>ерриториальн</w:t>
      </w:r>
      <w:r>
        <w:rPr>
          <w:rFonts w:ascii="Times New Roman" w:hAnsi="Times New Roman" w:cs="Times New Roman"/>
          <w:sz w:val="28"/>
          <w:szCs w:val="28"/>
        </w:rPr>
        <w:t>ой</w:t>
      </w:r>
      <w:r w:rsidR="005150A7" w:rsidRPr="006E3846">
        <w:rPr>
          <w:rFonts w:ascii="Times New Roman" w:eastAsiaTheme="minorHAnsi" w:hAnsi="Times New Roman" w:cs="Times New Roman"/>
          <w:sz w:val="28"/>
          <w:szCs w:val="28"/>
          <w:lang w:eastAsia="en-US"/>
        </w:rPr>
        <w:t xml:space="preserve"> схем</w:t>
      </w:r>
      <w:r>
        <w:rPr>
          <w:rFonts w:ascii="Times New Roman" w:hAnsi="Times New Roman" w:cs="Times New Roman"/>
          <w:sz w:val="28"/>
          <w:szCs w:val="28"/>
        </w:rPr>
        <w:t>ы</w:t>
      </w:r>
      <w:r w:rsidR="005150A7" w:rsidRPr="006E3846">
        <w:rPr>
          <w:rFonts w:ascii="Times New Roman" w:eastAsiaTheme="minorHAnsi" w:hAnsi="Times New Roman" w:cs="Times New Roman"/>
          <w:sz w:val="28"/>
          <w:szCs w:val="28"/>
          <w:lang w:eastAsia="en-US"/>
        </w:rPr>
        <w:t xml:space="preserve"> обращения с отходами, в том числе с твердыми коммунальными отходами на территории </w:t>
      </w:r>
      <w:r w:rsidR="005150A7" w:rsidRPr="006E3846">
        <w:rPr>
          <w:rFonts w:ascii="Times New Roman" w:hAnsi="Times New Roman" w:cs="Times New Roman"/>
          <w:sz w:val="28"/>
          <w:szCs w:val="28"/>
        </w:rPr>
        <w:t xml:space="preserve">Республики </w:t>
      </w:r>
      <w:r w:rsidR="005150A7" w:rsidRPr="006E3846">
        <w:rPr>
          <w:rFonts w:ascii="Times New Roman" w:eastAsiaTheme="minorHAnsi" w:hAnsi="Times New Roman" w:cs="Times New Roman"/>
          <w:sz w:val="28"/>
          <w:szCs w:val="28"/>
          <w:lang w:eastAsia="en-US"/>
        </w:rPr>
        <w:t xml:space="preserve">Дагестан </w:t>
      </w:r>
      <w:r w:rsidRPr="006E3846">
        <w:rPr>
          <w:rFonts w:ascii="Times New Roman" w:hAnsi="Times New Roman" w:cs="Times New Roman"/>
          <w:sz w:val="28"/>
          <w:szCs w:val="28"/>
        </w:rPr>
        <w:t xml:space="preserve">не </w:t>
      </w:r>
      <w:r w:rsidRPr="005712BA">
        <w:rPr>
          <w:rFonts w:ascii="Times New Roman" w:hAnsi="Times New Roman" w:cs="Times New Roman"/>
          <w:sz w:val="28"/>
          <w:szCs w:val="28"/>
        </w:rPr>
        <w:t>предусмотрено</w:t>
      </w:r>
      <w:r w:rsidRPr="006E3846">
        <w:rPr>
          <w:rFonts w:ascii="Times New Roman" w:hAnsi="Times New Roman" w:cs="Times New Roman"/>
          <w:sz w:val="28"/>
          <w:szCs w:val="28"/>
        </w:rPr>
        <w:t>.</w:t>
      </w:r>
    </w:p>
    <w:p w:rsidR="003675FE" w:rsidRDefault="003675FE" w:rsidP="003675FE">
      <w:pPr>
        <w:spacing w:after="0" w:line="360" w:lineRule="auto"/>
        <w:ind w:left="142" w:firstLine="566"/>
        <w:jc w:val="both"/>
        <w:rPr>
          <w:rFonts w:ascii="Times New Roman" w:hAnsi="Times New Roman" w:cs="Times New Roman"/>
          <w:sz w:val="28"/>
          <w:szCs w:val="28"/>
        </w:rPr>
      </w:pPr>
    </w:p>
    <w:p w:rsidR="003675FE" w:rsidRDefault="003675FE" w:rsidP="003675FE">
      <w:pPr>
        <w:spacing w:after="0" w:line="360" w:lineRule="auto"/>
        <w:ind w:left="142" w:firstLine="566"/>
        <w:jc w:val="both"/>
        <w:rPr>
          <w:rFonts w:ascii="Times New Roman" w:hAnsi="Times New Roman" w:cs="Times New Roman"/>
          <w:sz w:val="28"/>
          <w:szCs w:val="28"/>
        </w:rPr>
        <w:sectPr w:rsidR="003675FE" w:rsidSect="005017E6">
          <w:pgSz w:w="11906" w:h="16838"/>
          <w:pgMar w:top="709" w:right="964" w:bottom="709" w:left="851" w:header="142"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7636E0" w:rsidRPr="007636E0" w:rsidRDefault="007636E0" w:rsidP="00DD70F6">
      <w:pPr>
        <w:spacing w:after="0" w:line="360" w:lineRule="auto"/>
        <w:ind w:firstLine="567"/>
        <w:jc w:val="both"/>
        <w:rPr>
          <w:rFonts w:ascii="Times New Roman" w:hAnsi="Times New Roman" w:cs="Times New Roman"/>
          <w:sz w:val="28"/>
          <w:szCs w:val="28"/>
        </w:rPr>
      </w:pPr>
      <w:r w:rsidRPr="007636E0">
        <w:rPr>
          <w:rFonts w:ascii="Times New Roman" w:hAnsi="Times New Roman" w:cs="Times New Roman"/>
          <w:b/>
          <w:bCs/>
          <w:sz w:val="28"/>
          <w:szCs w:val="28"/>
        </w:rPr>
        <w:lastRenderedPageBreak/>
        <w:t>Решение по устройству противофи</w:t>
      </w:r>
      <w:r w:rsidR="00D1173F">
        <w:rPr>
          <w:rFonts w:ascii="Times New Roman" w:hAnsi="Times New Roman" w:cs="Times New Roman"/>
          <w:b/>
          <w:bCs/>
          <w:sz w:val="28"/>
          <w:szCs w:val="28"/>
        </w:rPr>
        <w:t>льтрационного экрана полигона ТК</w:t>
      </w:r>
      <w:r w:rsidRPr="007636E0">
        <w:rPr>
          <w:rFonts w:ascii="Times New Roman" w:hAnsi="Times New Roman" w:cs="Times New Roman"/>
          <w:b/>
          <w:bCs/>
          <w:sz w:val="28"/>
          <w:szCs w:val="28"/>
        </w:rPr>
        <w:t>О</w:t>
      </w:r>
    </w:p>
    <w:p w:rsidR="007636E0" w:rsidRPr="00291FA9" w:rsidRDefault="007636E0" w:rsidP="00DD70F6">
      <w:pPr>
        <w:pStyle w:val="a5"/>
        <w:spacing w:before="0" w:beforeAutospacing="0" w:after="0" w:afterAutospacing="0" w:line="360" w:lineRule="auto"/>
        <w:ind w:firstLine="567"/>
        <w:jc w:val="both"/>
        <w:rPr>
          <w:b/>
          <w:sz w:val="28"/>
          <w:szCs w:val="28"/>
        </w:rPr>
      </w:pPr>
      <w:r w:rsidRPr="00291FA9">
        <w:rPr>
          <w:rStyle w:val="a4"/>
          <w:b w:val="0"/>
          <w:sz w:val="28"/>
          <w:szCs w:val="28"/>
        </w:rPr>
        <w:t>Предлагаемая конструкция противофильтрационного экрана.</w:t>
      </w:r>
    </w:p>
    <w:p w:rsidR="007636E0"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1. Существующее спланированное основание (Подрядчик по Земельной Подготовке - ПЗП);</w:t>
      </w:r>
    </w:p>
    <w:p w:rsidR="007636E0"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2. Первый слой</w:t>
      </w:r>
      <w:r w:rsidRPr="00291FA9">
        <w:rPr>
          <w:sz w:val="28"/>
          <w:szCs w:val="28"/>
        </w:rPr>
        <w:t xml:space="preserve"> - </w:t>
      </w:r>
      <w:hyperlink r:id="rId16" w:tgtFrame="blank" w:history="1">
        <w:r w:rsidR="00DD70F6" w:rsidRPr="00291FA9">
          <w:rPr>
            <w:rStyle w:val="aa"/>
            <w:color w:val="auto"/>
            <w:sz w:val="28"/>
            <w:szCs w:val="28"/>
            <w:u w:val="none"/>
          </w:rPr>
          <w:t>геотекстиль 250-300 гр/</w:t>
        </w:r>
        <w:r w:rsidRPr="00291FA9">
          <w:rPr>
            <w:rStyle w:val="aa"/>
            <w:color w:val="auto"/>
            <w:sz w:val="28"/>
            <w:szCs w:val="28"/>
            <w:u w:val="none"/>
          </w:rPr>
          <w:t>м</w:t>
        </w:r>
        <w:r w:rsidRPr="00291FA9">
          <w:rPr>
            <w:rStyle w:val="aa"/>
            <w:color w:val="auto"/>
            <w:sz w:val="28"/>
            <w:szCs w:val="28"/>
            <w:u w:val="none"/>
            <w:vertAlign w:val="superscript"/>
          </w:rPr>
          <w:t>2</w:t>
        </w:r>
      </w:hyperlink>
      <w:r w:rsidR="00A01FC4">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3. Второй слой</w:t>
      </w:r>
      <w:r w:rsidRPr="00291FA9">
        <w:rPr>
          <w:sz w:val="28"/>
          <w:szCs w:val="28"/>
        </w:rPr>
        <w:t xml:space="preserve"> - противофильтрационный экран</w:t>
      </w:r>
      <w:r w:rsidR="00DD70F6" w:rsidRPr="00291FA9">
        <w:rPr>
          <w:sz w:val="28"/>
          <w:szCs w:val="28"/>
        </w:rPr>
        <w:t xml:space="preserve"> из геомембраны ПЭВД 1.5 мм</w:t>
      </w:r>
      <w:r w:rsidRPr="00291FA9">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sz w:val="28"/>
          <w:szCs w:val="28"/>
        </w:rPr>
        <w:t xml:space="preserve">4. </w:t>
      </w:r>
      <w:r w:rsidRPr="00291FA9">
        <w:rPr>
          <w:rStyle w:val="a4"/>
          <w:b w:val="0"/>
          <w:sz w:val="28"/>
          <w:szCs w:val="28"/>
        </w:rPr>
        <w:t>Третий слой</w:t>
      </w:r>
      <w:r w:rsidRPr="00291FA9">
        <w:rPr>
          <w:sz w:val="28"/>
          <w:szCs w:val="28"/>
        </w:rPr>
        <w:t xml:space="preserve"> - защитная прокладка из геотекстиль</w:t>
      </w:r>
      <w:r w:rsidR="00DD70F6" w:rsidRPr="00291FA9">
        <w:rPr>
          <w:sz w:val="28"/>
          <w:szCs w:val="28"/>
        </w:rPr>
        <w:t>ного нетканого материала 300 гр/</w:t>
      </w:r>
      <w:r w:rsidRPr="00291FA9">
        <w:rPr>
          <w:sz w:val="28"/>
          <w:szCs w:val="28"/>
        </w:rPr>
        <w:t>м</w:t>
      </w:r>
      <w:r w:rsidRPr="00291FA9">
        <w:rPr>
          <w:sz w:val="28"/>
          <w:szCs w:val="28"/>
          <w:vertAlign w:val="superscript"/>
        </w:rPr>
        <w:t>2</w:t>
      </w:r>
      <w:r w:rsidRPr="00291FA9">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sz w:val="28"/>
          <w:szCs w:val="28"/>
        </w:rPr>
        <w:t>5. Защитный грунтовый слой (ПЗП).</w:t>
      </w:r>
    </w:p>
    <w:p w:rsidR="007636E0" w:rsidRPr="007636E0" w:rsidRDefault="007636E0" w:rsidP="00DD70F6">
      <w:pPr>
        <w:pStyle w:val="a5"/>
        <w:spacing w:before="0" w:beforeAutospacing="0" w:after="0" w:afterAutospacing="0" w:line="360" w:lineRule="auto"/>
        <w:ind w:firstLine="567"/>
        <w:jc w:val="both"/>
        <w:rPr>
          <w:color w:val="000000"/>
          <w:sz w:val="28"/>
          <w:szCs w:val="28"/>
        </w:rPr>
      </w:pPr>
      <w:r w:rsidRPr="007636E0">
        <w:rPr>
          <w:sz w:val="28"/>
          <w:szCs w:val="28"/>
        </w:rPr>
        <w:t> В процессе строительства необходимо предусмотреть и выполнить устройство усиленного защитного грунтового слоя, для движения техники, по откосам и дну полосами по 10-15 м. с шагом 20 м</w:t>
      </w:r>
    </w:p>
    <w:p w:rsidR="00DD70F6" w:rsidRPr="00291FA9" w:rsidRDefault="007636E0" w:rsidP="00DD70F6">
      <w:pPr>
        <w:pStyle w:val="a5"/>
        <w:spacing w:before="0" w:beforeAutospacing="0" w:after="0" w:afterAutospacing="0" w:line="360" w:lineRule="auto"/>
        <w:ind w:firstLine="567"/>
        <w:jc w:val="both"/>
        <w:rPr>
          <w:rStyle w:val="a4"/>
          <w:b w:val="0"/>
          <w:i/>
          <w:sz w:val="28"/>
          <w:szCs w:val="28"/>
        </w:rPr>
      </w:pPr>
      <w:r w:rsidRPr="00291FA9">
        <w:rPr>
          <w:rStyle w:val="a4"/>
          <w:b w:val="0"/>
          <w:i/>
          <w:sz w:val="28"/>
          <w:szCs w:val="28"/>
        </w:rPr>
        <w:t>Организация работ по устройству противофильтрационного экрана</w:t>
      </w:r>
    </w:p>
    <w:p w:rsidR="007636E0" w:rsidRPr="007636E0" w:rsidRDefault="007636E0" w:rsidP="00DD70F6">
      <w:pPr>
        <w:pStyle w:val="a5"/>
        <w:spacing w:before="0" w:beforeAutospacing="0" w:after="0" w:afterAutospacing="0" w:line="360" w:lineRule="auto"/>
        <w:ind w:firstLine="567"/>
        <w:jc w:val="both"/>
        <w:rPr>
          <w:sz w:val="28"/>
          <w:szCs w:val="28"/>
        </w:rPr>
      </w:pPr>
      <w:r w:rsidRPr="007636E0">
        <w:rPr>
          <w:sz w:val="28"/>
          <w:szCs w:val="28"/>
        </w:rPr>
        <w:t>Последовательность выполнения операций технологического процесса по устройству противофильтрационного экрана из полимерных рулонных материалов представлена на рис</w:t>
      </w:r>
      <w:r w:rsidR="00291FA9">
        <w:rPr>
          <w:sz w:val="28"/>
          <w:szCs w:val="28"/>
        </w:rPr>
        <w:t>унке 4.</w:t>
      </w:r>
      <w:r w:rsidRPr="007636E0">
        <w:rPr>
          <w:sz w:val="28"/>
          <w:szCs w:val="28"/>
        </w:rPr>
        <w:t>1. Работы выполняются при положительной температуре воздуха. При отрицательной температуре следует обеспечивать соответствие качес</w:t>
      </w:r>
      <w:r w:rsidR="003C2413">
        <w:rPr>
          <w:sz w:val="28"/>
          <w:szCs w:val="28"/>
        </w:rPr>
        <w:t>тва грунтов подстилающего слоя.</w:t>
      </w:r>
    </w:p>
    <w:p w:rsidR="007636E0" w:rsidRPr="007636E0" w:rsidRDefault="007636E0" w:rsidP="00291FA9">
      <w:pPr>
        <w:pStyle w:val="a5"/>
        <w:spacing w:before="0" w:beforeAutospacing="0" w:after="0" w:afterAutospacing="0" w:line="360" w:lineRule="auto"/>
        <w:ind w:firstLine="567"/>
        <w:jc w:val="right"/>
        <w:rPr>
          <w:sz w:val="28"/>
          <w:szCs w:val="28"/>
        </w:rPr>
      </w:pPr>
      <w:r w:rsidRPr="007636E0">
        <w:rPr>
          <w:sz w:val="28"/>
          <w:szCs w:val="28"/>
        </w:rPr>
        <w:t> </w:t>
      </w:r>
      <w:r w:rsidRPr="00291FA9">
        <w:rPr>
          <w:b/>
          <w:sz w:val="28"/>
          <w:szCs w:val="28"/>
        </w:rPr>
        <w:t>Рис</w:t>
      </w:r>
      <w:r w:rsidR="00291FA9" w:rsidRPr="00291FA9">
        <w:rPr>
          <w:b/>
          <w:sz w:val="28"/>
          <w:szCs w:val="28"/>
        </w:rPr>
        <w:t>унок4.</w:t>
      </w:r>
      <w:r w:rsidRPr="00291FA9">
        <w:rPr>
          <w:b/>
          <w:sz w:val="28"/>
          <w:szCs w:val="28"/>
        </w:rPr>
        <w:t>1</w:t>
      </w:r>
    </w:p>
    <w:p w:rsidR="007636E0" w:rsidRPr="007636E0" w:rsidRDefault="00291FA9" w:rsidP="00291FA9">
      <w:pPr>
        <w:pStyle w:val="a5"/>
        <w:spacing w:before="0" w:beforeAutospacing="0" w:after="0" w:afterAutospacing="0" w:line="360" w:lineRule="auto"/>
        <w:ind w:firstLine="567"/>
        <w:jc w:val="center"/>
        <w:rPr>
          <w:sz w:val="28"/>
          <w:szCs w:val="28"/>
        </w:rPr>
      </w:pPr>
      <w:r>
        <w:rPr>
          <w:noProof/>
          <w:sz w:val="28"/>
          <w:szCs w:val="28"/>
        </w:rPr>
        <w:drawing>
          <wp:inline distT="0" distB="0" distL="0" distR="0">
            <wp:extent cx="4448447" cy="3465649"/>
            <wp:effectExtent l="19050" t="0" r="9253" b="0"/>
            <wp:docPr id="20" name="Рисунок 18" descr="по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png"/>
                    <pic:cNvPicPr/>
                  </pic:nvPicPr>
                  <pic:blipFill>
                    <a:blip r:embed="rId17" cstate="print"/>
                    <a:stretch>
                      <a:fillRect/>
                    </a:stretch>
                  </pic:blipFill>
                  <pic:spPr>
                    <a:xfrm>
                      <a:off x="0" y="0"/>
                      <a:ext cx="4470315" cy="3482686"/>
                    </a:xfrm>
                    <a:prstGeom prst="rect">
                      <a:avLst/>
                    </a:prstGeom>
                  </pic:spPr>
                </pic:pic>
              </a:graphicData>
            </a:graphic>
          </wp:inline>
        </w:drawing>
      </w:r>
    </w:p>
    <w:p w:rsidR="00291FA9" w:rsidRPr="007636E0" w:rsidRDefault="00291FA9" w:rsidP="00113986">
      <w:pPr>
        <w:pStyle w:val="a5"/>
        <w:spacing w:before="0" w:beforeAutospacing="0" w:after="0" w:afterAutospacing="0" w:line="360" w:lineRule="auto"/>
        <w:jc w:val="center"/>
        <w:rPr>
          <w:sz w:val="28"/>
          <w:szCs w:val="28"/>
        </w:rPr>
      </w:pPr>
      <w:r>
        <w:rPr>
          <w:noProof/>
          <w:sz w:val="28"/>
          <w:szCs w:val="28"/>
        </w:rPr>
        <w:lastRenderedPageBreak/>
        <w:drawing>
          <wp:inline distT="0" distB="0" distL="0" distR="0">
            <wp:extent cx="6570980" cy="3359785"/>
            <wp:effectExtent l="19050" t="0" r="1270" b="0"/>
            <wp:docPr id="21" name="Рисунок 20" descr="пол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2.png"/>
                    <pic:cNvPicPr/>
                  </pic:nvPicPr>
                  <pic:blipFill>
                    <a:blip r:embed="rId18" cstate="print"/>
                    <a:stretch>
                      <a:fillRect/>
                    </a:stretch>
                  </pic:blipFill>
                  <pic:spPr>
                    <a:xfrm>
                      <a:off x="0" y="0"/>
                      <a:ext cx="6570980" cy="3359785"/>
                    </a:xfrm>
                    <a:prstGeom prst="rect">
                      <a:avLst/>
                    </a:prstGeom>
                  </pic:spPr>
                </pic:pic>
              </a:graphicData>
            </a:graphic>
          </wp:inline>
        </w:drawing>
      </w:r>
    </w:p>
    <w:p w:rsidR="007636E0" w:rsidRPr="009D25AB" w:rsidRDefault="007636E0" w:rsidP="00DD70F6">
      <w:pPr>
        <w:pStyle w:val="a5"/>
        <w:spacing w:before="0" w:beforeAutospacing="0" w:after="0" w:afterAutospacing="0" w:line="360" w:lineRule="auto"/>
        <w:ind w:firstLine="567"/>
        <w:jc w:val="both"/>
        <w:rPr>
          <w:b/>
          <w:sz w:val="28"/>
          <w:szCs w:val="28"/>
        </w:rPr>
      </w:pPr>
      <w:r w:rsidRPr="009D25AB">
        <w:rPr>
          <w:rStyle w:val="a4"/>
          <w:b w:val="0"/>
          <w:sz w:val="28"/>
          <w:szCs w:val="28"/>
        </w:rPr>
        <w:t>Производство работ</w:t>
      </w:r>
      <w:r w:rsidR="009D25AB">
        <w:rPr>
          <w:rStyle w:val="a4"/>
          <w:b w:val="0"/>
          <w:sz w:val="28"/>
          <w:szCs w:val="28"/>
        </w:rPr>
        <w:t>:</w:t>
      </w:r>
    </w:p>
    <w:p w:rsidR="009D25AB" w:rsidRDefault="007636E0" w:rsidP="00DD70F6">
      <w:pPr>
        <w:pStyle w:val="a5"/>
        <w:spacing w:before="0" w:beforeAutospacing="0" w:after="0" w:afterAutospacing="0" w:line="360" w:lineRule="auto"/>
        <w:ind w:firstLine="567"/>
        <w:jc w:val="both"/>
        <w:rPr>
          <w:rStyle w:val="a4"/>
          <w:b w:val="0"/>
          <w:sz w:val="28"/>
          <w:szCs w:val="28"/>
        </w:rPr>
      </w:pPr>
      <w:r w:rsidRPr="009D25AB">
        <w:rPr>
          <w:rStyle w:val="a4"/>
          <w:b w:val="0"/>
          <w:sz w:val="28"/>
          <w:szCs w:val="28"/>
        </w:rPr>
        <w:t>1. Производство земельных работ</w:t>
      </w:r>
    </w:p>
    <w:p w:rsidR="00291FA9" w:rsidRDefault="007636E0" w:rsidP="00DD70F6">
      <w:pPr>
        <w:pStyle w:val="a5"/>
        <w:spacing w:before="0" w:beforeAutospacing="0" w:after="0" w:afterAutospacing="0" w:line="360" w:lineRule="auto"/>
        <w:ind w:firstLine="567"/>
        <w:jc w:val="both"/>
        <w:rPr>
          <w:sz w:val="28"/>
          <w:szCs w:val="28"/>
        </w:rPr>
      </w:pPr>
      <w:r w:rsidRPr="007636E0">
        <w:rPr>
          <w:sz w:val="28"/>
          <w:szCs w:val="28"/>
        </w:rPr>
        <w:t>Земельные работы при строительстве противофи</w:t>
      </w:r>
      <w:r w:rsidR="00D1173F">
        <w:rPr>
          <w:sz w:val="28"/>
          <w:szCs w:val="28"/>
        </w:rPr>
        <w:t>льтрационного экрана полигона ТК</w:t>
      </w:r>
      <w:r w:rsidRPr="007636E0">
        <w:rPr>
          <w:sz w:val="28"/>
          <w:szCs w:val="28"/>
        </w:rPr>
        <w:t>О должны выполняться в соответствии с требованиями главы СНиП по производству и приемке работ по возведению земельных сооружений и сооружений гидротехнических, транспортных, энергетических и мелиоративных систем.</w:t>
      </w:r>
      <w:r w:rsidR="00844636">
        <w:rPr>
          <w:sz w:val="28"/>
          <w:szCs w:val="28"/>
        </w:rPr>
        <w:t xml:space="preserve"> </w:t>
      </w:r>
      <w:r w:rsidRPr="007636E0">
        <w:rPr>
          <w:sz w:val="28"/>
          <w:szCs w:val="28"/>
        </w:rPr>
        <w:t>Подготовленная поверхность основания должна быть гладкой и очищенной от мусора, корней и угловых или острых камней, органики, хлама или другого материала. Основание должно быть уплотнено в соответствии с проектной документацией.</w:t>
      </w:r>
    </w:p>
    <w:p w:rsidR="009D25AB" w:rsidRDefault="009D25AB" w:rsidP="009D25AB">
      <w:pPr>
        <w:pStyle w:val="a5"/>
        <w:spacing w:before="0" w:beforeAutospacing="0" w:after="0" w:afterAutospacing="0" w:line="360" w:lineRule="auto"/>
        <w:ind w:firstLine="567"/>
        <w:jc w:val="both"/>
        <w:rPr>
          <w:rStyle w:val="a4"/>
          <w:b w:val="0"/>
          <w:sz w:val="28"/>
          <w:szCs w:val="28"/>
        </w:rPr>
      </w:pPr>
      <w:r w:rsidRPr="009D25AB">
        <w:rPr>
          <w:rStyle w:val="a4"/>
          <w:b w:val="0"/>
          <w:bCs w:val="0"/>
          <w:sz w:val="28"/>
          <w:szCs w:val="28"/>
        </w:rPr>
        <w:t>2.</w:t>
      </w:r>
      <w:r>
        <w:rPr>
          <w:rStyle w:val="a4"/>
          <w:b w:val="0"/>
          <w:sz w:val="28"/>
          <w:szCs w:val="28"/>
        </w:rPr>
        <w:t xml:space="preserve"> Укладка полимерных материалов</w:t>
      </w:r>
    </w:p>
    <w:p w:rsidR="00291FA9" w:rsidRDefault="007636E0" w:rsidP="009D25AB">
      <w:pPr>
        <w:pStyle w:val="a5"/>
        <w:spacing w:before="0" w:beforeAutospacing="0" w:after="0" w:afterAutospacing="0" w:line="360" w:lineRule="auto"/>
        <w:ind w:firstLine="567"/>
        <w:jc w:val="both"/>
        <w:rPr>
          <w:sz w:val="28"/>
          <w:szCs w:val="28"/>
        </w:rPr>
      </w:pPr>
      <w:r w:rsidRPr="007636E0">
        <w:rPr>
          <w:sz w:val="28"/>
          <w:szCs w:val="28"/>
        </w:rPr>
        <w:t>Рулонный материал геотекстиль, укладывается свободно без натяжения с перекрытием до 30%.Рулонный полимерный материал геомембрана, ПЭВД 1.5 мм, укладывается свободно без натяжения, с перекрытием 120 – 180 мм. </w:t>
      </w:r>
    </w:p>
    <w:p w:rsidR="009D25AB" w:rsidRDefault="009D25AB" w:rsidP="009D25AB">
      <w:pPr>
        <w:pStyle w:val="a5"/>
        <w:spacing w:before="0" w:beforeAutospacing="0" w:after="0" w:afterAutospacing="0" w:line="360" w:lineRule="auto"/>
        <w:ind w:firstLine="567"/>
        <w:jc w:val="both"/>
        <w:rPr>
          <w:rStyle w:val="a4"/>
          <w:sz w:val="28"/>
          <w:szCs w:val="28"/>
        </w:rPr>
      </w:pPr>
      <w:r w:rsidRPr="009D25AB">
        <w:rPr>
          <w:rStyle w:val="a4"/>
          <w:b w:val="0"/>
          <w:bCs w:val="0"/>
          <w:sz w:val="28"/>
          <w:szCs w:val="28"/>
        </w:rPr>
        <w:t>3.</w:t>
      </w:r>
      <w:r w:rsidR="007636E0" w:rsidRPr="009D25AB">
        <w:rPr>
          <w:rStyle w:val="a4"/>
          <w:b w:val="0"/>
          <w:sz w:val="28"/>
          <w:szCs w:val="28"/>
        </w:rPr>
        <w:t>Сварка полимерных листов</w:t>
      </w:r>
    </w:p>
    <w:p w:rsidR="00113986" w:rsidRDefault="007636E0" w:rsidP="00113986">
      <w:pPr>
        <w:pStyle w:val="a5"/>
        <w:spacing w:before="0" w:beforeAutospacing="0" w:after="0" w:afterAutospacing="0" w:line="360" w:lineRule="auto"/>
        <w:ind w:firstLine="567"/>
        <w:jc w:val="both"/>
        <w:rPr>
          <w:sz w:val="28"/>
          <w:szCs w:val="28"/>
        </w:rPr>
      </w:pPr>
      <w:r w:rsidRPr="007636E0">
        <w:rPr>
          <w:sz w:val="28"/>
          <w:szCs w:val="28"/>
        </w:rPr>
        <w:t>Соединение уложенных полимерных листов в полотнища производится контактной сваркой с образованием нахлесточного двойного шва с каналом для испытания его герметичности при температуре воздуха -5 - + 40С.</w:t>
      </w:r>
    </w:p>
    <w:p w:rsidR="009D25AB" w:rsidRDefault="009D25AB" w:rsidP="009D25AB">
      <w:pPr>
        <w:pStyle w:val="a5"/>
        <w:spacing w:before="0" w:beforeAutospacing="0" w:after="0" w:afterAutospacing="0" w:line="360" w:lineRule="auto"/>
        <w:ind w:firstLine="567"/>
        <w:jc w:val="both"/>
        <w:rPr>
          <w:rStyle w:val="a4"/>
          <w:sz w:val="28"/>
          <w:szCs w:val="28"/>
        </w:rPr>
      </w:pPr>
      <w:r w:rsidRPr="009D25AB">
        <w:rPr>
          <w:rStyle w:val="a4"/>
          <w:b w:val="0"/>
          <w:bCs w:val="0"/>
          <w:sz w:val="28"/>
          <w:szCs w:val="28"/>
        </w:rPr>
        <w:t>4.</w:t>
      </w:r>
      <w:r w:rsidR="007636E0" w:rsidRPr="009D25AB">
        <w:rPr>
          <w:rStyle w:val="a4"/>
          <w:b w:val="0"/>
          <w:sz w:val="28"/>
          <w:szCs w:val="28"/>
        </w:rPr>
        <w:t>Контроль качества сварных швов</w:t>
      </w:r>
    </w:p>
    <w:p w:rsidR="009D25AB" w:rsidRDefault="007636E0" w:rsidP="009D25AB">
      <w:pPr>
        <w:pStyle w:val="a5"/>
        <w:spacing w:before="0" w:beforeAutospacing="0" w:after="0" w:afterAutospacing="0" w:line="360" w:lineRule="auto"/>
        <w:ind w:firstLine="567"/>
        <w:jc w:val="both"/>
        <w:rPr>
          <w:sz w:val="28"/>
          <w:szCs w:val="28"/>
        </w:rPr>
      </w:pPr>
      <w:r w:rsidRPr="007636E0">
        <w:rPr>
          <w:sz w:val="28"/>
          <w:szCs w:val="28"/>
        </w:rPr>
        <w:t>Контроль качества швов включает оценку следующих параметров:</w:t>
      </w:r>
    </w:p>
    <w:p w:rsidR="009D25AB" w:rsidRDefault="007636E0" w:rsidP="009D25AB">
      <w:pPr>
        <w:pStyle w:val="a5"/>
        <w:spacing w:before="0" w:beforeAutospacing="0" w:after="0" w:afterAutospacing="0" w:line="360" w:lineRule="auto"/>
        <w:ind w:firstLine="567"/>
        <w:jc w:val="both"/>
        <w:rPr>
          <w:sz w:val="28"/>
          <w:szCs w:val="28"/>
        </w:rPr>
      </w:pPr>
      <w:r w:rsidRPr="007636E0">
        <w:rPr>
          <w:sz w:val="28"/>
          <w:szCs w:val="28"/>
        </w:rPr>
        <w:lastRenderedPageBreak/>
        <w:t>Структура шва (сварные наплывы должны быть ограничены по величине и не превышать толщину материала, а царапины и надрезы на должны превышать 10% толщины материалов).</w:t>
      </w:r>
    </w:p>
    <w:p w:rsidR="007636E0" w:rsidRPr="007636E0" w:rsidRDefault="007636E0" w:rsidP="00DD70F6">
      <w:pPr>
        <w:pStyle w:val="a5"/>
        <w:spacing w:before="0" w:beforeAutospacing="0" w:after="0" w:afterAutospacing="0" w:line="360" w:lineRule="auto"/>
        <w:ind w:firstLine="567"/>
        <w:jc w:val="both"/>
        <w:rPr>
          <w:sz w:val="28"/>
          <w:szCs w:val="28"/>
        </w:rPr>
      </w:pPr>
      <w:r w:rsidRPr="009D25AB">
        <w:rPr>
          <w:rStyle w:val="a4"/>
          <w:b w:val="0"/>
          <w:sz w:val="28"/>
          <w:szCs w:val="28"/>
        </w:rPr>
        <w:t>Стоимость работ и материала</w:t>
      </w:r>
    </w:p>
    <w:p w:rsidR="007636E0" w:rsidRPr="007636E0" w:rsidRDefault="007636E0" w:rsidP="00DD70F6">
      <w:pPr>
        <w:pStyle w:val="a5"/>
        <w:spacing w:before="0" w:beforeAutospacing="0" w:after="0" w:afterAutospacing="0" w:line="360" w:lineRule="auto"/>
        <w:ind w:firstLine="567"/>
        <w:jc w:val="both"/>
        <w:rPr>
          <w:sz w:val="28"/>
          <w:szCs w:val="28"/>
        </w:rPr>
      </w:pPr>
      <w:r w:rsidRPr="007636E0">
        <w:rPr>
          <w:sz w:val="28"/>
          <w:szCs w:val="28"/>
        </w:rPr>
        <w:t>Расчет сделан из расчета закупки одной полной машины геомембраны (14</w:t>
      </w:r>
      <w:r w:rsidR="003C2413">
        <w:rPr>
          <w:sz w:val="28"/>
          <w:szCs w:val="28"/>
        </w:rPr>
        <w:t xml:space="preserve"> 000 м </w:t>
      </w:r>
      <w:r w:rsidRPr="007636E0">
        <w:rPr>
          <w:sz w:val="28"/>
          <w:szCs w:val="28"/>
        </w:rPr>
        <w:t>кв.)</w:t>
      </w:r>
    </w:p>
    <w:tbl>
      <w:tblPr>
        <w:tblW w:w="10080" w:type="dxa"/>
        <w:jc w:val="center"/>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4A0"/>
      </w:tblPr>
      <w:tblGrid>
        <w:gridCol w:w="6252"/>
        <w:gridCol w:w="2127"/>
        <w:gridCol w:w="1701"/>
      </w:tblGrid>
      <w:tr w:rsidR="009D25AB" w:rsidRPr="007636E0" w:rsidTr="00C8133C">
        <w:trPr>
          <w:trHeight w:val="1076"/>
          <w:tblCellSpacing w:w="0" w:type="dxa"/>
          <w:jc w:val="center"/>
        </w:trPr>
        <w:tc>
          <w:tcPr>
            <w:tcW w:w="6252" w:type="dxa"/>
            <w:vAlign w:val="center"/>
            <w:hideMark/>
          </w:tcPr>
          <w:p w:rsidR="009D25AB" w:rsidRPr="009D25AB" w:rsidRDefault="009D25AB" w:rsidP="009D25AB">
            <w:pPr>
              <w:pStyle w:val="a5"/>
              <w:spacing w:before="0" w:beforeAutospacing="0" w:after="0" w:afterAutospacing="0"/>
              <w:jc w:val="center"/>
              <w:rPr>
                <w:i/>
                <w:sz w:val="28"/>
                <w:szCs w:val="28"/>
              </w:rPr>
            </w:pPr>
            <w:r w:rsidRPr="009D25AB">
              <w:rPr>
                <w:rStyle w:val="af3"/>
                <w:b/>
                <w:bCs/>
                <w:i w:val="0"/>
                <w:sz w:val="28"/>
                <w:szCs w:val="28"/>
              </w:rPr>
              <w:t>Наименование</w:t>
            </w:r>
          </w:p>
        </w:tc>
        <w:tc>
          <w:tcPr>
            <w:tcW w:w="2127" w:type="dxa"/>
            <w:vAlign w:val="center"/>
            <w:hideMark/>
          </w:tcPr>
          <w:p w:rsidR="009D25AB" w:rsidRPr="009D25AB" w:rsidRDefault="009D25AB" w:rsidP="009D25AB">
            <w:pPr>
              <w:pStyle w:val="a5"/>
              <w:spacing w:before="0" w:beforeAutospacing="0" w:after="0" w:afterAutospacing="0"/>
              <w:jc w:val="center"/>
              <w:rPr>
                <w:i/>
                <w:sz w:val="28"/>
                <w:szCs w:val="28"/>
              </w:rPr>
            </w:pPr>
            <w:r w:rsidRPr="009D25AB">
              <w:rPr>
                <w:rStyle w:val="af3"/>
                <w:b/>
                <w:bCs/>
                <w:i w:val="0"/>
                <w:sz w:val="28"/>
                <w:szCs w:val="28"/>
              </w:rPr>
              <w:t>Цена, м</w:t>
            </w:r>
            <w:r w:rsidRPr="009D25AB">
              <w:rPr>
                <w:rStyle w:val="af3"/>
                <w:b/>
                <w:bCs/>
                <w:i w:val="0"/>
                <w:sz w:val="28"/>
                <w:szCs w:val="28"/>
                <w:vertAlign w:val="superscript"/>
              </w:rPr>
              <w:t>2</w:t>
            </w:r>
            <w:r w:rsidRPr="009D25AB">
              <w:rPr>
                <w:rStyle w:val="af3"/>
                <w:b/>
                <w:bCs/>
                <w:i w:val="0"/>
                <w:sz w:val="28"/>
                <w:szCs w:val="28"/>
              </w:rPr>
              <w:t>/ руб</w:t>
            </w:r>
            <w:r w:rsidR="00514279">
              <w:rPr>
                <w:rStyle w:val="af3"/>
                <w:b/>
                <w:bCs/>
                <w:i w:val="0"/>
                <w:sz w:val="28"/>
                <w:szCs w:val="28"/>
              </w:rPr>
              <w:t xml:space="preserve"> (без НДС)</w:t>
            </w:r>
          </w:p>
        </w:tc>
        <w:tc>
          <w:tcPr>
            <w:tcW w:w="1701" w:type="dxa"/>
            <w:vAlign w:val="center"/>
            <w:hideMark/>
          </w:tcPr>
          <w:p w:rsidR="009D25AB" w:rsidRPr="009D25AB" w:rsidRDefault="009D25AB" w:rsidP="009D25AB">
            <w:pPr>
              <w:pStyle w:val="a5"/>
              <w:spacing w:before="0" w:beforeAutospacing="0" w:after="0" w:afterAutospacing="0"/>
              <w:jc w:val="center"/>
              <w:rPr>
                <w:i/>
                <w:sz w:val="28"/>
                <w:szCs w:val="28"/>
                <w:vertAlign w:val="superscript"/>
              </w:rPr>
            </w:pPr>
            <w:r w:rsidRPr="009D25AB">
              <w:rPr>
                <w:rStyle w:val="af3"/>
                <w:b/>
                <w:bCs/>
                <w:i w:val="0"/>
                <w:sz w:val="28"/>
                <w:szCs w:val="28"/>
              </w:rPr>
              <w:t>Кол-во м</w:t>
            </w:r>
            <w:r w:rsidRPr="009D25AB">
              <w:rPr>
                <w:rStyle w:val="af3"/>
                <w:b/>
                <w:bCs/>
                <w:i w:val="0"/>
                <w:sz w:val="28"/>
                <w:szCs w:val="28"/>
                <w:vertAlign w:val="superscript"/>
              </w:rPr>
              <w:t>2</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b/>
                <w:sz w:val="28"/>
                <w:szCs w:val="28"/>
              </w:rPr>
            </w:pPr>
            <w:r w:rsidRPr="009D25AB">
              <w:rPr>
                <w:rStyle w:val="a4"/>
                <w:b w:val="0"/>
                <w:sz w:val="28"/>
                <w:szCs w:val="28"/>
              </w:rPr>
              <w:t xml:space="preserve">Геомембрана HDPE </w:t>
            </w:r>
            <w:r w:rsidRPr="00514279">
              <w:rPr>
                <w:sz w:val="28"/>
                <w:szCs w:val="28"/>
              </w:rPr>
              <w:t>1,5 мм</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155</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sz w:val="28"/>
                <w:szCs w:val="28"/>
              </w:rPr>
            </w:pPr>
            <w:r w:rsidRPr="009D25AB">
              <w:rPr>
                <w:rStyle w:val="a4"/>
                <w:b w:val="0"/>
                <w:sz w:val="28"/>
                <w:szCs w:val="28"/>
              </w:rPr>
              <w:t>Геотекстиль</w:t>
            </w:r>
            <w:r w:rsidRPr="009D25AB">
              <w:rPr>
                <w:sz w:val="28"/>
                <w:szCs w:val="28"/>
              </w:rPr>
              <w:t xml:space="preserve"> (дорнит)</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28</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sz w:val="28"/>
                <w:szCs w:val="28"/>
              </w:rPr>
            </w:pPr>
            <w:r w:rsidRPr="009D25AB">
              <w:rPr>
                <w:rStyle w:val="a4"/>
                <w:b w:val="0"/>
                <w:sz w:val="28"/>
                <w:szCs w:val="28"/>
              </w:rPr>
              <w:t>Работа</w:t>
            </w:r>
            <w:r w:rsidRPr="009D25AB">
              <w:rPr>
                <w:sz w:val="28"/>
                <w:szCs w:val="28"/>
              </w:rPr>
              <w:t>. Укладка и сварка геомембраны</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70</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bl>
    <w:p w:rsidR="007636E0" w:rsidRPr="007636E0" w:rsidRDefault="007636E0" w:rsidP="00DD70F6">
      <w:pPr>
        <w:pStyle w:val="a5"/>
        <w:spacing w:before="0" w:beforeAutospacing="0" w:after="0" w:afterAutospacing="0" w:line="360" w:lineRule="auto"/>
        <w:ind w:firstLine="567"/>
        <w:jc w:val="both"/>
        <w:rPr>
          <w:sz w:val="28"/>
          <w:szCs w:val="28"/>
        </w:rPr>
      </w:pPr>
    </w:p>
    <w:p w:rsidR="007636E0" w:rsidRPr="007636E0" w:rsidRDefault="00514279" w:rsidP="00DD70F6">
      <w:pPr>
        <w:pStyle w:val="a5"/>
        <w:spacing w:before="0" w:beforeAutospacing="0" w:after="0" w:afterAutospacing="0" w:line="360" w:lineRule="auto"/>
        <w:ind w:firstLine="567"/>
        <w:jc w:val="both"/>
        <w:rPr>
          <w:sz w:val="28"/>
          <w:szCs w:val="28"/>
        </w:rPr>
      </w:pPr>
      <w:r w:rsidRPr="00514279">
        <w:rPr>
          <w:rStyle w:val="a4"/>
          <w:i/>
          <w:sz w:val="28"/>
          <w:szCs w:val="28"/>
          <w:u w:val="single"/>
        </w:rPr>
        <w:t>Примечание:</w:t>
      </w:r>
      <w:r w:rsidRPr="00514279">
        <w:rPr>
          <w:rStyle w:val="a4"/>
          <w:b w:val="0"/>
          <w:sz w:val="28"/>
          <w:szCs w:val="28"/>
        </w:rPr>
        <w:t>с</w:t>
      </w:r>
      <w:r w:rsidR="007636E0" w:rsidRPr="00514279">
        <w:rPr>
          <w:rStyle w:val="a4"/>
          <w:b w:val="0"/>
          <w:sz w:val="28"/>
          <w:szCs w:val="28"/>
        </w:rPr>
        <w:t>тоимость включает в себя</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стоимость материалов;</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доставку материалов и комплектующих до объекта;</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работу по сварке согласно проекту;</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C86F40">
        <w:rPr>
          <w:rFonts w:ascii="Times New Roman" w:hAnsi="Times New Roman" w:cs="Times New Roman"/>
          <w:sz w:val="28"/>
          <w:szCs w:val="28"/>
        </w:rPr>
        <w:t>Существующая и рекомендуемая к применению планово-регуля</w:t>
      </w:r>
      <w:r w:rsidR="00D1173F">
        <w:rPr>
          <w:rFonts w:ascii="Times New Roman" w:hAnsi="Times New Roman" w:cs="Times New Roman"/>
          <w:sz w:val="28"/>
          <w:szCs w:val="28"/>
        </w:rPr>
        <w:t>рная система сбора и удаления ТК</w:t>
      </w:r>
      <w:r w:rsidRPr="00C86F40">
        <w:rPr>
          <w:rFonts w:ascii="Times New Roman" w:hAnsi="Times New Roman" w:cs="Times New Roman"/>
          <w:sz w:val="28"/>
          <w:szCs w:val="28"/>
        </w:rPr>
        <w:t>О позволит поддерживать надлежащий уровень санитарной очистки города, обеспечивая комфорт проживания и эпидемиологическую безопасность жителям города при выполнении следующих рекомендаций:</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1. Необходимо 1 раз в 5 лет ко</w:t>
      </w:r>
      <w:r w:rsidR="00D1173F">
        <w:rPr>
          <w:rFonts w:ascii="Times New Roman" w:hAnsi="Times New Roman" w:cs="Times New Roman"/>
          <w:sz w:val="28"/>
          <w:szCs w:val="28"/>
        </w:rPr>
        <w:t>рректировать норму накопления ТК</w:t>
      </w:r>
      <w:r w:rsidRPr="002E49D8">
        <w:rPr>
          <w:rFonts w:ascii="Times New Roman" w:hAnsi="Times New Roman" w:cs="Times New Roman"/>
          <w:sz w:val="28"/>
          <w:szCs w:val="28"/>
        </w:rPr>
        <w:t xml:space="preserve">О и использовать ее при </w:t>
      </w:r>
      <w:r w:rsidR="00D1173F">
        <w:rPr>
          <w:rFonts w:ascii="Times New Roman" w:hAnsi="Times New Roman" w:cs="Times New Roman"/>
          <w:sz w:val="28"/>
          <w:szCs w:val="28"/>
        </w:rPr>
        <w:t>заключении договоров на вывоз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2. Увеличивать кол</w:t>
      </w:r>
      <w:r w:rsidR="00D1173F">
        <w:rPr>
          <w:rFonts w:ascii="Times New Roman" w:hAnsi="Times New Roman" w:cs="Times New Roman"/>
          <w:sz w:val="28"/>
          <w:szCs w:val="28"/>
        </w:rPr>
        <w:t>ичество контейнеров для сбора ТК</w:t>
      </w:r>
      <w:r w:rsidRPr="002E49D8">
        <w:rPr>
          <w:rFonts w:ascii="Times New Roman" w:hAnsi="Times New Roman" w:cs="Times New Roman"/>
          <w:sz w:val="28"/>
          <w:szCs w:val="28"/>
        </w:rPr>
        <w:t>О на площадках, в связи с тенденцией роста нормы накопления, т.е. приводить в соотве</w:t>
      </w:r>
      <w:r w:rsidR="00D1173F">
        <w:rPr>
          <w:rFonts w:ascii="Times New Roman" w:hAnsi="Times New Roman" w:cs="Times New Roman"/>
          <w:sz w:val="28"/>
          <w:szCs w:val="28"/>
        </w:rPr>
        <w:t>тствие с объемом образующихся ТК</w:t>
      </w:r>
      <w:r w:rsidRPr="002E49D8">
        <w:rPr>
          <w:rFonts w:ascii="Times New Roman" w:hAnsi="Times New Roman" w:cs="Times New Roman"/>
          <w:sz w:val="28"/>
          <w:szCs w:val="28"/>
        </w:rPr>
        <w:t>О. В случае невозможности размещения дополнительных контейнеров на площадке и дворовой территории следует у</w:t>
      </w:r>
      <w:r w:rsidR="00D1173F">
        <w:rPr>
          <w:rFonts w:ascii="Times New Roman" w:hAnsi="Times New Roman" w:cs="Times New Roman"/>
          <w:sz w:val="28"/>
          <w:szCs w:val="28"/>
        </w:rPr>
        <w:t>величить периодичность вывоза ТК</w:t>
      </w:r>
      <w:r w:rsidRPr="002E49D8">
        <w:rPr>
          <w:rFonts w:ascii="Times New Roman" w:hAnsi="Times New Roman" w:cs="Times New Roman"/>
          <w:sz w:val="28"/>
          <w:szCs w:val="28"/>
        </w:rPr>
        <w:t>О до 2-х раз в сутки с внесением соответствующих изменений в график.</w:t>
      </w:r>
    </w:p>
    <w:p w:rsidR="003675FE"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3. Усилить контроль за коммерческими организаци</w:t>
      </w:r>
      <w:r w:rsidR="00D1173F">
        <w:rPr>
          <w:rFonts w:ascii="Times New Roman" w:hAnsi="Times New Roman" w:cs="Times New Roman"/>
          <w:sz w:val="28"/>
          <w:szCs w:val="28"/>
        </w:rPr>
        <w:t>ями в вопросах сбора и вывоза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lastRenderedPageBreak/>
        <w:t>Усовершен</w:t>
      </w:r>
      <w:r w:rsidR="00D1173F">
        <w:rPr>
          <w:rFonts w:ascii="Times New Roman" w:hAnsi="Times New Roman" w:cs="Times New Roman"/>
          <w:sz w:val="28"/>
          <w:szCs w:val="28"/>
        </w:rPr>
        <w:t>ствовать контейнеры для сбора ТК</w:t>
      </w:r>
      <w:r w:rsidRPr="002E49D8">
        <w:rPr>
          <w:rFonts w:ascii="Times New Roman" w:hAnsi="Times New Roman" w:cs="Times New Roman"/>
          <w:sz w:val="28"/>
          <w:szCs w:val="28"/>
        </w:rPr>
        <w:t>О, оборудовав их крышка</w:t>
      </w:r>
      <w:r w:rsidR="00D1173F">
        <w:rPr>
          <w:rFonts w:ascii="Times New Roman" w:hAnsi="Times New Roman" w:cs="Times New Roman"/>
          <w:sz w:val="28"/>
          <w:szCs w:val="28"/>
        </w:rPr>
        <w:t>ми для предотвращения разноса ТК</w:t>
      </w:r>
      <w:r w:rsidRPr="002E49D8">
        <w:rPr>
          <w:rFonts w:ascii="Times New Roman" w:hAnsi="Times New Roman" w:cs="Times New Roman"/>
          <w:sz w:val="28"/>
          <w:szCs w:val="28"/>
        </w:rPr>
        <w:t>О по прилегающим дворовым территориям и доступа животных.</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ab/>
      </w:r>
      <w:r w:rsidRPr="002E49D8">
        <w:rPr>
          <w:rFonts w:ascii="Times New Roman" w:hAnsi="Times New Roman" w:cs="Times New Roman"/>
          <w:sz w:val="28"/>
          <w:szCs w:val="28"/>
        </w:rPr>
        <w:t>6. Скоординировать графики работы по уборке контейнерных площадок и дворовых территорий работниками жилищных о</w:t>
      </w:r>
      <w:r w:rsidR="00D1173F">
        <w:rPr>
          <w:rFonts w:ascii="Times New Roman" w:hAnsi="Times New Roman" w:cs="Times New Roman"/>
          <w:sz w:val="28"/>
          <w:szCs w:val="28"/>
        </w:rPr>
        <w:t>рганизаций с графиками вывоза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7. Приобретать потребное коли</w:t>
      </w:r>
      <w:r w:rsidR="00D1173F">
        <w:rPr>
          <w:rFonts w:ascii="Times New Roman" w:hAnsi="Times New Roman" w:cs="Times New Roman"/>
          <w:sz w:val="28"/>
          <w:szCs w:val="28"/>
        </w:rPr>
        <w:t>чество спецтехники для вывоза ТК</w:t>
      </w:r>
      <w:r w:rsidRPr="002E49D8">
        <w:rPr>
          <w:rFonts w:ascii="Times New Roman" w:hAnsi="Times New Roman" w:cs="Times New Roman"/>
          <w:sz w:val="28"/>
          <w:szCs w:val="28"/>
        </w:rPr>
        <w:t>О, т.к. часть существующей не подлежит эксплуатации по причине износа.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8. Оборудовать все мусороприемные камеры в домах с встроенной системой мусороудаления передвижными контейнерами.</w:t>
      </w:r>
    </w:p>
    <w:p w:rsidR="003675FE" w:rsidRPr="002E49D8"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Организовать процесс мойки и дезинфекции мусоропроводов, мусороприемных камер, контейнеров непосредственно в мусороприемной камере или в специализированной машине для мойки контейнеров.</w:t>
      </w:r>
    </w:p>
    <w:p w:rsidR="003675FE" w:rsidRPr="002E49D8"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ab/>
        <w:t>10. Для мойки контейнеров, установленных на контейнерных площадках дворовых территорий, приобрести передвижную установку для мойки контейнеров на месте их размещения.</w:t>
      </w:r>
    </w:p>
    <w:p w:rsidR="003675FE"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ab/>
        <w:t xml:space="preserve">11. В соответствии с СанПиН 42-128-4690-88 для обеспечения шумового комфорта жителей удаление отходов с территории домовладений следует проводить не ранее 7 часов и не позднее 23 часов. </w:t>
      </w:r>
      <w:r w:rsidR="00667B48">
        <w:rPr>
          <w:rFonts w:ascii="Times New Roman" w:hAnsi="Times New Roman" w:cs="Times New Roman"/>
          <w:sz w:val="28"/>
        </w:rPr>
        <w:t>Разработка графиков по вывозу ТК</w:t>
      </w:r>
      <w:r w:rsidRPr="002E49D8">
        <w:rPr>
          <w:rFonts w:ascii="Times New Roman" w:hAnsi="Times New Roman" w:cs="Times New Roman"/>
          <w:sz w:val="28"/>
        </w:rPr>
        <w:t>О должна производиться с учетом выше приведенного временного параметра</w:t>
      </w:r>
      <w:r w:rsidR="008A5482">
        <w:rPr>
          <w:rFonts w:ascii="Times New Roman" w:hAnsi="Times New Roman" w:cs="Times New Roman"/>
          <w:sz w:val="28"/>
        </w:rPr>
        <w:t>.</w:t>
      </w:r>
    </w:p>
    <w:p w:rsidR="008A5482" w:rsidRDefault="008A5482">
      <w:pPr>
        <w:rPr>
          <w:rFonts w:ascii="Times New Roman" w:hAnsi="Times New Roman" w:cs="Times New Roman"/>
          <w:sz w:val="28"/>
          <w:szCs w:val="28"/>
        </w:rPr>
      </w:pPr>
    </w:p>
    <w:p w:rsidR="008A5482" w:rsidRDefault="008A5482">
      <w:pPr>
        <w:rPr>
          <w:rFonts w:ascii="Times New Roman" w:hAnsi="Times New Roman" w:cs="Times New Roman"/>
          <w:sz w:val="28"/>
          <w:szCs w:val="28"/>
        </w:rPr>
        <w:sectPr w:rsidR="008A5482" w:rsidSect="005017E6">
          <w:pgSz w:w="11906" w:h="16838"/>
          <w:pgMar w:top="851" w:right="849" w:bottom="709"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04564E" w:rsidRPr="0004564E" w:rsidRDefault="003621D9" w:rsidP="0004564E">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bookmarkStart w:id="3" w:name="i397698"/>
      <w:r>
        <w:rPr>
          <w:rFonts w:ascii="Times New Roman" w:eastAsia="Times New Roman" w:hAnsi="Times New Roman" w:cs="Times New Roman"/>
          <w:b/>
          <w:bCs/>
          <w:kern w:val="36"/>
          <w:sz w:val="28"/>
          <w:szCs w:val="28"/>
        </w:rPr>
        <w:lastRenderedPageBreak/>
        <w:t xml:space="preserve">Приложение </w:t>
      </w:r>
      <w:bookmarkEnd w:id="3"/>
      <w:r w:rsidR="006E3846">
        <w:rPr>
          <w:rFonts w:ascii="Times New Roman" w:eastAsia="Times New Roman" w:hAnsi="Times New Roman" w:cs="Times New Roman"/>
          <w:b/>
          <w:bCs/>
          <w:kern w:val="36"/>
          <w:sz w:val="28"/>
          <w:szCs w:val="28"/>
        </w:rPr>
        <w:t>1</w:t>
      </w:r>
    </w:p>
    <w:p w:rsidR="0004564E" w:rsidRPr="0004564E" w:rsidRDefault="0004564E" w:rsidP="003621D9">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4" w:name="i408278"/>
      <w:r w:rsidRPr="0004564E">
        <w:rPr>
          <w:rFonts w:ascii="Times New Roman" w:eastAsia="Times New Roman" w:hAnsi="Times New Roman" w:cs="Times New Roman"/>
          <w:b/>
          <w:bCs/>
          <w:kern w:val="36"/>
          <w:sz w:val="28"/>
          <w:szCs w:val="28"/>
        </w:rPr>
        <w:t>Перечень основных технологи</w:t>
      </w:r>
      <w:r w:rsidR="00667B48">
        <w:rPr>
          <w:rFonts w:ascii="Times New Roman" w:eastAsia="Times New Roman" w:hAnsi="Times New Roman" w:cs="Times New Roman"/>
          <w:b/>
          <w:bCs/>
          <w:kern w:val="36"/>
          <w:sz w:val="28"/>
          <w:szCs w:val="28"/>
        </w:rPr>
        <w:t>ческих операций по утилизации ТК</w:t>
      </w:r>
      <w:r w:rsidRPr="0004564E">
        <w:rPr>
          <w:rFonts w:ascii="Times New Roman" w:eastAsia="Times New Roman" w:hAnsi="Times New Roman" w:cs="Times New Roman"/>
          <w:b/>
          <w:bCs/>
          <w:kern w:val="36"/>
          <w:sz w:val="28"/>
          <w:szCs w:val="28"/>
        </w:rPr>
        <w:t>О на полигонах</w:t>
      </w:r>
      <w:bookmarkEnd w:id="4"/>
    </w:p>
    <w:tbl>
      <w:tblPr>
        <w:tblW w:w="500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5098"/>
        <w:gridCol w:w="3399"/>
        <w:gridCol w:w="3399"/>
        <w:gridCol w:w="3554"/>
      </w:tblGrid>
      <w:tr w:rsidR="00E000D3" w:rsidRPr="003C2413" w:rsidTr="003C2413">
        <w:trPr>
          <w:trHeight w:val="340"/>
          <w:tblCellSpacing w:w="0" w:type="dxa"/>
          <w:jc w:val="center"/>
        </w:trPr>
        <w:tc>
          <w:tcPr>
            <w:tcW w:w="1650" w:type="pct"/>
            <w:vMerge w:val="restar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Основные технологические операции</w:t>
            </w:r>
          </w:p>
        </w:tc>
        <w:tc>
          <w:tcPr>
            <w:tcW w:w="3350" w:type="pct"/>
            <w:gridSpan w:val="3"/>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Машины, оборудования, сооружения</w:t>
            </w:r>
          </w:p>
        </w:tc>
      </w:tr>
      <w:tr w:rsidR="00E000D3" w:rsidRPr="003C2413" w:rsidTr="003C2413">
        <w:trPr>
          <w:trHeight w:val="340"/>
          <w:tblCellSpacing w:w="0" w:type="dxa"/>
          <w:jc w:val="center"/>
        </w:trPr>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 класса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II класса</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III класса</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 Прием и складирование отходов</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Перемещение разгруженных</w:t>
            </w:r>
            <w:r w:rsidR="00667B48" w:rsidRPr="003C2413">
              <w:rPr>
                <w:rFonts w:ascii="Times New Roman" w:eastAsia="Times New Roman" w:hAnsi="Times New Roman" w:cs="Times New Roman"/>
                <w:sz w:val="24"/>
                <w:szCs w:val="24"/>
              </w:rPr>
              <w:t xml:space="preserve"> ТК</w:t>
            </w:r>
            <w:r w:rsidRPr="003C2413">
              <w:rPr>
                <w:rFonts w:ascii="Times New Roman" w:eastAsia="Times New Roman" w:hAnsi="Times New Roman" w:cs="Times New Roman"/>
                <w:sz w:val="24"/>
                <w:szCs w:val="24"/>
              </w:rPr>
              <w:t>О на рабочую карту</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xml:space="preserve">Планировка </w:t>
            </w:r>
            <w:r w:rsidR="00667B48" w:rsidRPr="003C2413">
              <w:rPr>
                <w:rFonts w:ascii="Times New Roman" w:eastAsia="Times New Roman" w:hAnsi="Times New Roman" w:cs="Times New Roman"/>
                <w:sz w:val="24"/>
                <w:szCs w:val="24"/>
              </w:rPr>
              <w:t>с предварительным уплотнением ТК</w:t>
            </w:r>
            <w:r w:rsidRPr="003C2413">
              <w:rPr>
                <w:rFonts w:ascii="Times New Roman" w:eastAsia="Times New Roman" w:hAnsi="Times New Roman" w:cs="Times New Roman"/>
                <w:sz w:val="24"/>
                <w:szCs w:val="24"/>
              </w:rPr>
              <w:t>О</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Послойное уплотнение отходов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 Устройство промежуточной изоляции и временных дорог и установка сетчатых ограждений</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Разработка и перемещение грунта для промежуточной изоляции скрепером</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Планировка и уплотнение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Укладка дорожных плит</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Установка сетчатых ограждений</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 Мероприятия по обеспечению экологической безопасности полигона</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Входной контроль</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Дезинфицирование колес мусоровозов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Сбор поверхностного стока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 коллектора, дождеприемные и смотровые колодцы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 коллектора, дождеприемные и смотровые колодцы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Сбор, отведение и очистка фильтрата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контрольно-регулирующие пруды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пруды-испарители контрольно-регулирующие пруды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контрольно-регулирующие пруды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Проведение экологического мониторинга: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подземными водами;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поверхностными водами;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lastRenderedPageBreak/>
              <w:t>- наблюдение за загрязнением почвы;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атмосферным воздухом;</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радиометрический контроль</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 Рекультивация полигона</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4.1. Технический этап рекультивации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Устройство выравнивающего слоя: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разработка грунта с погрузкой в самосвал;</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вывоз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разравнивание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уплотнение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Мероприятия по дегазации полигона:</w:t>
            </w:r>
          </w:p>
        </w:tc>
        <w:tc>
          <w:tcPr>
            <w:tcW w:w="1100" w:type="pct"/>
            <w:vMerge w:val="restar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«Активная» дегазация</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устройство</w:t>
            </w:r>
            <w:r w:rsidR="004339B5">
              <w:rPr>
                <w:rFonts w:ascii="Times New Roman" w:eastAsia="Times New Roman" w:hAnsi="Times New Roman" w:cs="Times New Roman"/>
                <w:sz w:val="24"/>
                <w:szCs w:val="24"/>
              </w:rPr>
              <w:t xml:space="preserve"> дренажного слоя из песчано-грав</w:t>
            </w:r>
            <w:r w:rsidRPr="003C2413">
              <w:rPr>
                <w:rFonts w:ascii="Times New Roman" w:eastAsia="Times New Roman" w:hAnsi="Times New Roman" w:cs="Times New Roman"/>
                <w:sz w:val="24"/>
                <w:szCs w:val="24"/>
              </w:rPr>
              <w:t>ийной смеси;</w:t>
            </w:r>
          </w:p>
        </w:tc>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«Пассивная» дегазация.</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доставка и укладка труб;</w:t>
            </w:r>
          </w:p>
        </w:tc>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Устройство гидроизолирующего слоя из тяжелых суглинков (глин)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Бурение и осадка скважин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Машина бурильная</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Прокладка газопроводов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Монтаж газоочистного оборудования, газгольдера, технологического оборудования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4.2. Биологический этап рекультивации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Вывоз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Разравнивание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lastRenderedPageBreak/>
              <w:t>Внесение минерального удобрения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Культивирование и боронование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Посев трав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bl>
    <w:p w:rsidR="007F0E42" w:rsidRDefault="007F0E42" w:rsidP="00C67BC3">
      <w:pPr>
        <w:spacing w:after="0"/>
        <w:rPr>
          <w:sz w:val="28"/>
          <w:szCs w:val="28"/>
        </w:rPr>
      </w:pPr>
      <w:r>
        <w:rPr>
          <w:sz w:val="28"/>
          <w:szCs w:val="28"/>
        </w:rPr>
        <w:br w:type="page"/>
      </w:r>
    </w:p>
    <w:p w:rsidR="007F0E42" w:rsidRPr="007F0E42" w:rsidRDefault="004776C4" w:rsidP="00A20959">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bookmarkStart w:id="5" w:name="i458610"/>
      <w:r>
        <w:rPr>
          <w:rFonts w:ascii="Times New Roman" w:eastAsia="Times New Roman" w:hAnsi="Times New Roman" w:cs="Times New Roman"/>
          <w:b/>
          <w:bCs/>
          <w:kern w:val="36"/>
          <w:sz w:val="28"/>
          <w:szCs w:val="28"/>
        </w:rPr>
        <w:lastRenderedPageBreak/>
        <w:t xml:space="preserve">Приложение </w:t>
      </w:r>
      <w:bookmarkEnd w:id="5"/>
      <w:r w:rsidR="004339B5">
        <w:rPr>
          <w:rFonts w:ascii="Times New Roman" w:eastAsia="Times New Roman" w:hAnsi="Times New Roman" w:cs="Times New Roman"/>
          <w:b/>
          <w:bCs/>
          <w:kern w:val="36"/>
          <w:sz w:val="28"/>
          <w:szCs w:val="28"/>
        </w:rPr>
        <w:t>2</w:t>
      </w:r>
    </w:p>
    <w:p w:rsidR="007F0E42" w:rsidRPr="007F0E42" w:rsidRDefault="007F0E42" w:rsidP="007F0E42">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6" w:name="i462454"/>
      <w:r w:rsidRPr="007F0E42">
        <w:rPr>
          <w:rFonts w:ascii="Times New Roman" w:eastAsia="Times New Roman" w:hAnsi="Times New Roman" w:cs="Times New Roman"/>
          <w:b/>
          <w:bCs/>
          <w:kern w:val="36"/>
          <w:sz w:val="28"/>
          <w:szCs w:val="28"/>
        </w:rPr>
        <w:t>Нормы потребности в спецмашинах для работы на полигоне</w:t>
      </w:r>
      <w:r w:rsidRPr="007F0E42">
        <w:rPr>
          <w:rFonts w:ascii="Times New Roman" w:eastAsia="Times New Roman" w:hAnsi="Times New Roman" w:cs="Times New Roman"/>
          <w:b/>
          <w:bCs/>
          <w:kern w:val="36"/>
          <w:sz w:val="28"/>
          <w:szCs w:val="28"/>
          <w:vertAlign w:val="superscript"/>
        </w:rPr>
        <w:t>1</w:t>
      </w:r>
      <w:bookmarkEnd w:id="6"/>
    </w:p>
    <w:p w:rsidR="007F0E42" w:rsidRPr="007F0E42" w:rsidRDefault="007F0E42" w:rsidP="007F0E42">
      <w:pPr>
        <w:spacing w:before="100" w:beforeAutospacing="1" w:after="100" w:afterAutospacing="1" w:line="240" w:lineRule="auto"/>
        <w:rPr>
          <w:rFonts w:ascii="Times New Roman" w:eastAsia="Times New Roman" w:hAnsi="Times New Roman" w:cs="Times New Roman"/>
          <w:sz w:val="24"/>
          <w:szCs w:val="24"/>
        </w:rPr>
      </w:pPr>
      <w:r w:rsidRPr="007F0E42">
        <w:rPr>
          <w:rFonts w:ascii="Times New Roman" w:eastAsia="Times New Roman" w:hAnsi="Times New Roman" w:cs="Times New Roman"/>
          <w:sz w:val="24"/>
          <w:szCs w:val="24"/>
          <w:vertAlign w:val="superscript"/>
        </w:rPr>
        <w:t xml:space="preserve">1 </w:t>
      </w:r>
      <w:r w:rsidRPr="007F0E42">
        <w:rPr>
          <w:rFonts w:ascii="Times New Roman" w:eastAsia="Times New Roman" w:hAnsi="Times New Roman" w:cs="Times New Roman"/>
          <w:sz w:val="24"/>
          <w:szCs w:val="24"/>
        </w:rPr>
        <w:t>С. Твердые бытовые отходы (сбор, транспорт</w:t>
      </w:r>
      <w:r w:rsidR="003C2413">
        <w:rPr>
          <w:rFonts w:ascii="Times New Roman" w:eastAsia="Times New Roman" w:hAnsi="Times New Roman" w:cs="Times New Roman"/>
          <w:sz w:val="24"/>
          <w:szCs w:val="24"/>
        </w:rPr>
        <w:t>, обезвреживание): Справочник /</w:t>
      </w:r>
      <w:r w:rsidRPr="007F0E42">
        <w:rPr>
          <w:rFonts w:ascii="Times New Roman" w:eastAsia="Times New Roman" w:hAnsi="Times New Roman" w:cs="Times New Roman"/>
          <w:sz w:val="24"/>
          <w:szCs w:val="24"/>
        </w:rPr>
        <w:t>Систер В. Г., Мирный А. Н., Скворцов Л. С. и др. - М.: Академия коммунального хозяйства им. К. Д. Памфилова, 2001. - с. 203 - 205.</w:t>
      </w:r>
    </w:p>
    <w:p w:rsidR="007F0E42" w:rsidRPr="007F0E42" w:rsidRDefault="007F0E42" w:rsidP="00A20959">
      <w:pPr>
        <w:spacing w:before="100" w:beforeAutospacing="1" w:after="100" w:afterAutospacing="1" w:line="240" w:lineRule="auto"/>
        <w:jc w:val="right"/>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Таблица 1</w:t>
      </w:r>
    </w:p>
    <w:p w:rsidR="00C67BC3" w:rsidRDefault="007F0E42" w:rsidP="00A20959">
      <w:pPr>
        <w:spacing w:after="0"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 xml:space="preserve">Нормы потребности в бульдозерах и катках-уплотнителях (шт.) при разравнивании </w:t>
      </w:r>
    </w:p>
    <w:p w:rsidR="007F0E42" w:rsidRPr="007F0E42" w:rsidRDefault="007F0E42" w:rsidP="00A20959">
      <w:pPr>
        <w:spacing w:after="0"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бытовых отходов и формировании изоляционного слоя</w:t>
      </w:r>
    </w:p>
    <w:tbl>
      <w:tblPr>
        <w:tblW w:w="4704"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3857"/>
        <w:gridCol w:w="2672"/>
        <w:gridCol w:w="2672"/>
        <w:gridCol w:w="2817"/>
        <w:gridCol w:w="2517"/>
      </w:tblGrid>
      <w:tr w:rsidR="007F0E42" w:rsidRPr="003C2413" w:rsidTr="00C67BC3">
        <w:trPr>
          <w:trHeight w:val="287"/>
          <w:tblHeader/>
          <w:tblCellSpacing w:w="0" w:type="dxa"/>
          <w:jc w:val="center"/>
        </w:trPr>
        <w:tc>
          <w:tcPr>
            <w:tcW w:w="1327" w:type="pct"/>
            <w:vMerge w:val="restart"/>
            <w:shd w:val="clear" w:color="auto" w:fill="FFFFFF"/>
            <w:vAlign w:val="center"/>
            <w:hideMark/>
          </w:tcPr>
          <w:p w:rsidR="007F0E42" w:rsidRPr="003C2413" w:rsidRDefault="00667B48"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Годовой объем ТК</w:t>
            </w:r>
            <w:r w:rsidR="007F0E42" w:rsidRPr="003C2413">
              <w:rPr>
                <w:rFonts w:ascii="Times New Roman" w:eastAsia="Times New Roman" w:hAnsi="Times New Roman" w:cs="Times New Roman"/>
                <w:b/>
                <w:sz w:val="24"/>
                <w:szCs w:val="24"/>
              </w:rPr>
              <w:t>О, поступающих на полигон, тыс. м</w:t>
            </w:r>
            <w:r w:rsidR="007F0E42" w:rsidRPr="003C2413">
              <w:rPr>
                <w:rFonts w:ascii="Times New Roman" w:eastAsia="Times New Roman" w:hAnsi="Times New Roman" w:cs="Times New Roman"/>
                <w:b/>
                <w:sz w:val="24"/>
                <w:szCs w:val="24"/>
                <w:vertAlign w:val="superscript"/>
              </w:rPr>
              <w:t>3</w:t>
            </w:r>
          </w:p>
        </w:tc>
        <w:tc>
          <w:tcPr>
            <w:tcW w:w="2806" w:type="pct"/>
            <w:gridSpan w:val="3"/>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Бульдозеры мощностью, кВт (л. с.)</w:t>
            </w:r>
          </w:p>
        </w:tc>
        <w:tc>
          <w:tcPr>
            <w:tcW w:w="867" w:type="pct"/>
            <w:vMerge w:val="restar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Катки уплотнители КМ-305</w:t>
            </w:r>
          </w:p>
        </w:tc>
      </w:tr>
      <w:tr w:rsidR="007F0E42" w:rsidRPr="003C2413" w:rsidTr="00C67BC3">
        <w:trPr>
          <w:trHeight w:val="287"/>
          <w:tblHeader/>
          <w:tblCellSpacing w:w="0" w:type="dxa"/>
          <w:jc w:val="center"/>
        </w:trPr>
        <w:tc>
          <w:tcPr>
            <w:tcW w:w="0" w:type="auto"/>
            <w:vMerge/>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p>
        </w:tc>
        <w:tc>
          <w:tcPr>
            <w:tcW w:w="91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Легкие50 - 60 (68 - 82)</w:t>
            </w:r>
          </w:p>
        </w:tc>
        <w:tc>
          <w:tcPr>
            <w:tcW w:w="91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Средние60 - 70 (82 - 96)</w:t>
            </w:r>
          </w:p>
        </w:tc>
        <w:tc>
          <w:tcPr>
            <w:tcW w:w="96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Тяжелые90 - 120 (144 - 163)</w:t>
            </w:r>
          </w:p>
        </w:tc>
        <w:tc>
          <w:tcPr>
            <w:tcW w:w="0" w:type="auto"/>
            <w:vMerge/>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60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120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180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i/>
                <w:iCs/>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2 - 3</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240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360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800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6</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1500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8</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9</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16</w:t>
            </w:r>
          </w:p>
        </w:tc>
      </w:tr>
    </w:tbl>
    <w:p w:rsidR="007F0E42" w:rsidRDefault="007F0E4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F0E42" w:rsidRPr="007F0E42" w:rsidRDefault="007F0E42" w:rsidP="007F0E42">
      <w:pPr>
        <w:spacing w:before="100" w:beforeAutospacing="1" w:after="100" w:afterAutospacing="1" w:line="240" w:lineRule="auto"/>
        <w:jc w:val="right"/>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lastRenderedPageBreak/>
        <w:t>Таблица 2</w:t>
      </w:r>
    </w:p>
    <w:p w:rsidR="007F0E42" w:rsidRPr="007F0E42" w:rsidRDefault="007F0E42" w:rsidP="007F0E42">
      <w:pPr>
        <w:spacing w:before="100" w:beforeAutospacing="1" w:after="100" w:afterAutospacing="1"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Нормы потребности в экскаваторах (шт.) при добыче грунта для создания изоляционных слоев</w:t>
      </w:r>
    </w:p>
    <w:tbl>
      <w:tblPr>
        <w:tblW w:w="4765"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5207"/>
        <w:gridCol w:w="2380"/>
        <w:gridCol w:w="2379"/>
        <w:gridCol w:w="2379"/>
        <w:gridCol w:w="2379"/>
      </w:tblGrid>
      <w:tr w:rsidR="007F0E42" w:rsidRPr="00A20959" w:rsidTr="00A20959">
        <w:trPr>
          <w:trHeight w:val="340"/>
          <w:tblHeader/>
          <w:tblCellSpacing w:w="0" w:type="dxa"/>
          <w:jc w:val="center"/>
        </w:trPr>
        <w:tc>
          <w:tcPr>
            <w:tcW w:w="1768" w:type="pct"/>
            <w:vMerge w:val="restart"/>
            <w:shd w:val="clear" w:color="auto" w:fill="FFFFFF"/>
            <w:vAlign w:val="center"/>
            <w:hideMark/>
          </w:tcPr>
          <w:p w:rsidR="007F0E42" w:rsidRPr="00A20959" w:rsidRDefault="00667B48"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Годовой объем ТК</w:t>
            </w:r>
            <w:r w:rsidR="007F0E42" w:rsidRPr="00A20959">
              <w:rPr>
                <w:rFonts w:ascii="Times New Roman" w:eastAsia="Times New Roman" w:hAnsi="Times New Roman" w:cs="Times New Roman"/>
                <w:sz w:val="24"/>
                <w:szCs w:val="24"/>
              </w:rPr>
              <w:t>О, поступающих на полигон, тыс. m</w:t>
            </w:r>
            <w:r w:rsidR="007F0E42" w:rsidRPr="00A20959">
              <w:rPr>
                <w:rFonts w:ascii="Times New Roman" w:eastAsia="Times New Roman" w:hAnsi="Times New Roman" w:cs="Times New Roman"/>
                <w:sz w:val="24"/>
                <w:szCs w:val="24"/>
                <w:vertAlign w:val="superscript"/>
              </w:rPr>
              <w:t>3</w:t>
            </w:r>
          </w:p>
        </w:tc>
        <w:tc>
          <w:tcPr>
            <w:tcW w:w="3232" w:type="pct"/>
            <w:gridSpan w:val="4"/>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Емкость ковша,м</w:t>
            </w:r>
            <w:r w:rsidRPr="00A20959">
              <w:rPr>
                <w:rFonts w:ascii="Times New Roman" w:eastAsia="Times New Roman" w:hAnsi="Times New Roman" w:cs="Times New Roman"/>
                <w:sz w:val="24"/>
                <w:szCs w:val="24"/>
                <w:vertAlign w:val="superscript"/>
              </w:rPr>
              <w:t>3</w:t>
            </w:r>
          </w:p>
        </w:tc>
      </w:tr>
      <w:tr w:rsidR="007F0E42" w:rsidRPr="00A20959" w:rsidTr="00A20959">
        <w:trPr>
          <w:trHeight w:val="340"/>
          <w:tblHeader/>
          <w:tblCellSpacing w:w="0" w:type="dxa"/>
          <w:jc w:val="center"/>
        </w:trPr>
        <w:tc>
          <w:tcPr>
            <w:tcW w:w="0" w:type="auto"/>
            <w:vMerge/>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0,25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0,63 - 0,65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180...360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800...1000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1500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3000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w:t>
            </w:r>
          </w:p>
        </w:tc>
      </w:tr>
    </w:tbl>
    <w:p w:rsidR="007F0E42" w:rsidRPr="007F0E42" w:rsidRDefault="00822C5D" w:rsidP="007F0E42">
      <w:pPr>
        <w:spacing w:before="100" w:beforeAutospacing="1" w:after="100" w:afterAutospacing="1" w:line="240" w:lineRule="auto"/>
        <w:jc w:val="right"/>
        <w:rPr>
          <w:rFonts w:ascii="Times New Roman" w:eastAsia="Times New Roman" w:hAnsi="Times New Roman" w:cs="Times New Roman"/>
          <w:b/>
          <w:sz w:val="24"/>
          <w:szCs w:val="28"/>
        </w:rPr>
      </w:pPr>
      <w:r>
        <w:rPr>
          <w:rFonts w:ascii="Times New Roman" w:eastAsia="Times New Roman" w:hAnsi="Times New Roman" w:cs="Times New Roman"/>
          <w:b/>
          <w:sz w:val="24"/>
          <w:szCs w:val="28"/>
        </w:rPr>
        <w:t>Таблица 3</w:t>
      </w:r>
    </w:p>
    <w:p w:rsidR="007F0E42" w:rsidRDefault="007F0E42" w:rsidP="007F0E42">
      <w:pPr>
        <w:spacing w:before="100" w:beforeAutospacing="1" w:after="100" w:afterAutospacing="1"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Нормы потребности в автосамосвалах (шт.) при работе с экскаваторами с разной емкостью ковша и различной дальностью транспортировки грунта для создания изоляционных слоев</w:t>
      </w:r>
    </w:p>
    <w:tbl>
      <w:tblPr>
        <w:tblW w:w="472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2084"/>
        <w:gridCol w:w="3570"/>
        <w:gridCol w:w="744"/>
        <w:gridCol w:w="744"/>
        <w:gridCol w:w="747"/>
        <w:gridCol w:w="744"/>
        <w:gridCol w:w="744"/>
        <w:gridCol w:w="744"/>
        <w:gridCol w:w="744"/>
        <w:gridCol w:w="744"/>
        <w:gridCol w:w="744"/>
        <w:gridCol w:w="744"/>
        <w:gridCol w:w="744"/>
        <w:gridCol w:w="744"/>
      </w:tblGrid>
      <w:tr w:rsidR="007F0E42"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667B48"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Годовой объем ТК</w:t>
            </w:r>
            <w:r w:rsidR="007F0E42" w:rsidRPr="00B953D4">
              <w:rPr>
                <w:rFonts w:ascii="Times New Roman" w:hAnsi="Times New Roman" w:cs="Times New Roman"/>
                <w:sz w:val="24"/>
                <w:szCs w:val="24"/>
              </w:rPr>
              <w:t>О, тыс. м3</w:t>
            </w: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Емкость ковша, м3</w:t>
            </w:r>
          </w:p>
        </w:tc>
        <w:tc>
          <w:tcPr>
            <w:tcW w:w="766"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0,5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0,65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Дальность, км</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6"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r>
      <w:tr w:rsidR="007F0E42"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Грузоподъемность, т</w:t>
            </w: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180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240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360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3 - 4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9</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9</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17</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r>
    </w:tbl>
    <w:p w:rsidR="007F0E42" w:rsidRDefault="007F0E42">
      <w:pPr>
        <w:rPr>
          <w:sz w:val="28"/>
          <w:szCs w:val="28"/>
        </w:rPr>
        <w:sectPr w:rsidR="007F0E42" w:rsidSect="005017E6">
          <w:pgSz w:w="16838" w:h="11906" w:orient="landscape"/>
          <w:pgMar w:top="702" w:right="709" w:bottom="851"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E14DC2" w:rsidRDefault="00E14DC2" w:rsidP="00E14DC2">
      <w:pPr>
        <w:spacing w:after="0" w:line="360" w:lineRule="auto"/>
        <w:ind w:firstLine="567"/>
        <w:jc w:val="right"/>
        <w:rPr>
          <w:rFonts w:ascii="Times New Roman" w:eastAsia="Times New Roman" w:hAnsi="Times New Roman" w:cs="Times New Roman"/>
          <w:b/>
          <w:sz w:val="28"/>
          <w:szCs w:val="28"/>
        </w:rPr>
      </w:pPr>
      <w:r w:rsidRPr="00E14DC2">
        <w:rPr>
          <w:rFonts w:ascii="Times New Roman" w:eastAsia="Times New Roman" w:hAnsi="Times New Roman" w:cs="Times New Roman"/>
          <w:b/>
          <w:sz w:val="28"/>
          <w:szCs w:val="28"/>
        </w:rPr>
        <w:lastRenderedPageBreak/>
        <w:t xml:space="preserve">Приложение </w:t>
      </w:r>
      <w:r w:rsidR="004339B5">
        <w:rPr>
          <w:rFonts w:ascii="Times New Roman" w:eastAsia="Times New Roman" w:hAnsi="Times New Roman" w:cs="Times New Roman"/>
          <w:b/>
          <w:sz w:val="28"/>
          <w:szCs w:val="28"/>
        </w:rPr>
        <w:t>3</w:t>
      </w:r>
    </w:p>
    <w:p w:rsidR="00746783" w:rsidRDefault="00746783" w:rsidP="00746783">
      <w:pPr>
        <w:jc w:val="center"/>
        <w:rPr>
          <w:rFonts w:ascii="Times New Roman" w:hAnsi="Times New Roman" w:cs="Times New Roman"/>
          <w:sz w:val="28"/>
          <w:szCs w:val="28"/>
        </w:rPr>
      </w:pPr>
      <w:r w:rsidRPr="007F0E42">
        <w:rPr>
          <w:rFonts w:ascii="Times New Roman" w:hAnsi="Times New Roman" w:cs="Times New Roman"/>
          <w:b/>
          <w:sz w:val="28"/>
          <w:szCs w:val="28"/>
        </w:rPr>
        <w:t xml:space="preserve">Реестр договоров </w:t>
      </w:r>
      <w:r>
        <w:rPr>
          <w:rFonts w:ascii="Times New Roman" w:hAnsi="Times New Roman" w:cs="Times New Roman"/>
          <w:b/>
          <w:sz w:val="28"/>
          <w:szCs w:val="28"/>
        </w:rPr>
        <w:t>на вывоз ТКО региональным оператором</w:t>
      </w:r>
    </w:p>
    <w:p w:rsidR="00D24D31" w:rsidRDefault="00746783" w:rsidP="00D24D31">
      <w:pPr>
        <w:spacing w:after="0" w:line="36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ООО «Экологи-ка</w:t>
      </w:r>
      <w:r w:rsidR="00E435CE">
        <w:rPr>
          <w:rFonts w:ascii="Times New Roman" w:eastAsia="Times New Roman" w:hAnsi="Times New Roman" w:cs="Times New Roman"/>
          <w:b/>
          <w:sz w:val="28"/>
          <w:szCs w:val="28"/>
        </w:rPr>
        <w:t>» в муниципа</w:t>
      </w:r>
      <w:r w:rsidR="00817FB1">
        <w:rPr>
          <w:rFonts w:ascii="Times New Roman" w:eastAsia="Times New Roman" w:hAnsi="Times New Roman" w:cs="Times New Roman"/>
          <w:b/>
          <w:sz w:val="28"/>
          <w:szCs w:val="28"/>
        </w:rPr>
        <w:t>льном образовании «город Дагестанские Огни</w:t>
      </w:r>
      <w:r w:rsidR="00E435CE">
        <w:rPr>
          <w:rFonts w:ascii="Times New Roman" w:eastAsia="Times New Roman" w:hAnsi="Times New Roman" w:cs="Times New Roman"/>
          <w:b/>
          <w:sz w:val="28"/>
          <w:szCs w:val="28"/>
        </w:rPr>
        <w:t>».</w:t>
      </w:r>
    </w:p>
    <w:tbl>
      <w:tblPr>
        <w:tblStyle w:val="a3"/>
        <w:tblW w:w="0" w:type="auto"/>
        <w:jc w:val="center"/>
        <w:tblLook w:val="04A0"/>
      </w:tblPr>
      <w:tblGrid>
        <w:gridCol w:w="1129"/>
        <w:gridCol w:w="2410"/>
        <w:gridCol w:w="6308"/>
      </w:tblGrid>
      <w:tr w:rsidR="00F121AB" w:rsidRPr="005A5882" w:rsidTr="00F121AB">
        <w:trPr>
          <w:jc w:val="center"/>
        </w:trPr>
        <w:tc>
          <w:tcPr>
            <w:tcW w:w="1129"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 п/п</w:t>
            </w:r>
          </w:p>
        </w:tc>
        <w:tc>
          <w:tcPr>
            <w:tcW w:w="2410"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Номер договора</w:t>
            </w:r>
          </w:p>
        </w:tc>
        <w:tc>
          <w:tcPr>
            <w:tcW w:w="6308"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Наименование организации</w:t>
            </w: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bl>
    <w:p w:rsidR="00D24D31" w:rsidRPr="00E14DC2" w:rsidRDefault="00D24D31" w:rsidP="00BE20E7">
      <w:pPr>
        <w:spacing w:after="0" w:line="360" w:lineRule="auto"/>
        <w:jc w:val="both"/>
        <w:rPr>
          <w:rFonts w:ascii="Times New Roman" w:eastAsia="Times New Roman" w:hAnsi="Times New Roman" w:cs="Times New Roman"/>
          <w:b/>
          <w:sz w:val="28"/>
          <w:szCs w:val="28"/>
        </w:rPr>
      </w:pPr>
    </w:p>
    <w:sectPr w:rsidR="00D24D31" w:rsidRPr="00E14DC2" w:rsidSect="005017E6">
      <w:pgSz w:w="11906" w:h="16838"/>
      <w:pgMar w:top="686" w:right="849" w:bottom="962"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7ED7" w:rsidRDefault="00847ED7" w:rsidP="00C86F40">
      <w:pPr>
        <w:spacing w:after="0" w:line="240" w:lineRule="auto"/>
      </w:pPr>
      <w:r>
        <w:separator/>
      </w:r>
    </w:p>
  </w:endnote>
  <w:endnote w:type="continuationSeparator" w:id="1">
    <w:p w:rsidR="00847ED7" w:rsidRDefault="00847ED7" w:rsidP="00C86F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7ED7" w:rsidRDefault="00847ED7" w:rsidP="00C86F40">
      <w:pPr>
        <w:spacing w:after="0" w:line="240" w:lineRule="auto"/>
      </w:pPr>
      <w:r>
        <w:separator/>
      </w:r>
    </w:p>
  </w:footnote>
  <w:footnote w:type="continuationSeparator" w:id="1">
    <w:p w:rsidR="00847ED7" w:rsidRDefault="00847ED7" w:rsidP="00C86F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pacing w:val="60"/>
        <w:sz w:val="24"/>
        <w:szCs w:val="24"/>
      </w:rPr>
      <w:id w:val="1976503"/>
      <w:docPartObj>
        <w:docPartGallery w:val="Page Numbers (Top of Page)"/>
        <w:docPartUnique/>
      </w:docPartObj>
    </w:sdtPr>
    <w:sdtEndPr>
      <w:rPr>
        <w:spacing w:val="0"/>
      </w:rPr>
    </w:sdtEndPr>
    <w:sdtContent>
      <w:p w:rsidR="004F64C6" w:rsidRPr="00C01527" w:rsidRDefault="004F64C6">
        <w:pPr>
          <w:pStyle w:val="af"/>
          <w:pBdr>
            <w:bottom w:val="single" w:sz="4" w:space="1" w:color="D9D9D9" w:themeColor="background1" w:themeShade="D9"/>
          </w:pBdr>
          <w:jc w:val="right"/>
          <w:rPr>
            <w:rFonts w:ascii="Times New Roman" w:hAnsi="Times New Roman" w:cs="Times New Roman"/>
            <w:b/>
            <w:sz w:val="24"/>
            <w:szCs w:val="24"/>
          </w:rPr>
        </w:pPr>
        <w:r w:rsidRPr="00C01527">
          <w:rPr>
            <w:rFonts w:ascii="Times New Roman" w:hAnsi="Times New Roman" w:cs="Times New Roman"/>
            <w:spacing w:val="60"/>
            <w:sz w:val="24"/>
            <w:szCs w:val="24"/>
          </w:rPr>
          <w:t>Страница</w:t>
        </w:r>
        <w:r w:rsidRPr="00C01527">
          <w:rPr>
            <w:rFonts w:ascii="Times New Roman" w:hAnsi="Times New Roman" w:cs="Times New Roman"/>
            <w:sz w:val="24"/>
            <w:szCs w:val="24"/>
          </w:rPr>
          <w:t xml:space="preserve"> | </w:t>
        </w:r>
        <w:r w:rsidRPr="00C01527">
          <w:rPr>
            <w:rFonts w:ascii="Times New Roman" w:hAnsi="Times New Roman" w:cs="Times New Roman"/>
            <w:sz w:val="24"/>
            <w:szCs w:val="24"/>
          </w:rPr>
          <w:fldChar w:fldCharType="begin"/>
        </w:r>
        <w:r w:rsidRPr="00C01527">
          <w:rPr>
            <w:rFonts w:ascii="Times New Roman" w:hAnsi="Times New Roman" w:cs="Times New Roman"/>
            <w:sz w:val="24"/>
            <w:szCs w:val="24"/>
          </w:rPr>
          <w:instrText xml:space="preserve"> PAGE   \* MERGEFORMAT </w:instrText>
        </w:r>
        <w:r w:rsidRPr="00C01527">
          <w:rPr>
            <w:rFonts w:ascii="Times New Roman" w:hAnsi="Times New Roman" w:cs="Times New Roman"/>
            <w:sz w:val="24"/>
            <w:szCs w:val="24"/>
          </w:rPr>
          <w:fldChar w:fldCharType="separate"/>
        </w:r>
        <w:r w:rsidR="00087CA0" w:rsidRPr="00087CA0">
          <w:rPr>
            <w:rFonts w:ascii="Times New Roman" w:hAnsi="Times New Roman" w:cs="Times New Roman"/>
            <w:b/>
            <w:noProof/>
            <w:sz w:val="24"/>
            <w:szCs w:val="24"/>
          </w:rPr>
          <w:t>58</w:t>
        </w:r>
        <w:r w:rsidRPr="00C01527">
          <w:rPr>
            <w:rFonts w:ascii="Times New Roman" w:hAnsi="Times New Roman" w:cs="Times New Roman"/>
            <w:sz w:val="24"/>
            <w:szCs w:val="24"/>
          </w:rPr>
          <w:fldChar w:fldCharType="end"/>
        </w:r>
      </w:p>
    </w:sdtContent>
  </w:sdt>
  <w:p w:rsidR="004F64C6" w:rsidRDefault="004F64C6">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A5E50"/>
    <w:multiLevelType w:val="hybridMultilevel"/>
    <w:tmpl w:val="C3401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F07BA1"/>
    <w:multiLevelType w:val="multilevel"/>
    <w:tmpl w:val="5E20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7E3036"/>
    <w:multiLevelType w:val="hybridMultilevel"/>
    <w:tmpl w:val="8CDEC85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0AB5794C"/>
    <w:multiLevelType w:val="hybridMultilevel"/>
    <w:tmpl w:val="77428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EC1F07"/>
    <w:multiLevelType w:val="hybridMultilevel"/>
    <w:tmpl w:val="E9447A0E"/>
    <w:lvl w:ilvl="0" w:tplc="0419000F">
      <w:start w:val="1"/>
      <w:numFmt w:val="decimal"/>
      <w:lvlText w:val="%1."/>
      <w:lvlJc w:val="left"/>
      <w:pPr>
        <w:ind w:left="3579" w:hanging="360"/>
      </w:pPr>
    </w:lvl>
    <w:lvl w:ilvl="1" w:tplc="04190019" w:tentative="1">
      <w:start w:val="1"/>
      <w:numFmt w:val="lowerLetter"/>
      <w:lvlText w:val="%2."/>
      <w:lvlJc w:val="left"/>
      <w:pPr>
        <w:ind w:left="4299" w:hanging="360"/>
      </w:pPr>
    </w:lvl>
    <w:lvl w:ilvl="2" w:tplc="0419001B" w:tentative="1">
      <w:start w:val="1"/>
      <w:numFmt w:val="lowerRoman"/>
      <w:lvlText w:val="%3."/>
      <w:lvlJc w:val="right"/>
      <w:pPr>
        <w:ind w:left="5019" w:hanging="180"/>
      </w:pPr>
    </w:lvl>
    <w:lvl w:ilvl="3" w:tplc="0419000F" w:tentative="1">
      <w:start w:val="1"/>
      <w:numFmt w:val="decimal"/>
      <w:lvlText w:val="%4."/>
      <w:lvlJc w:val="left"/>
      <w:pPr>
        <w:ind w:left="5739" w:hanging="360"/>
      </w:pPr>
    </w:lvl>
    <w:lvl w:ilvl="4" w:tplc="04190019" w:tentative="1">
      <w:start w:val="1"/>
      <w:numFmt w:val="lowerLetter"/>
      <w:lvlText w:val="%5."/>
      <w:lvlJc w:val="left"/>
      <w:pPr>
        <w:ind w:left="6459" w:hanging="360"/>
      </w:pPr>
    </w:lvl>
    <w:lvl w:ilvl="5" w:tplc="0419001B" w:tentative="1">
      <w:start w:val="1"/>
      <w:numFmt w:val="lowerRoman"/>
      <w:lvlText w:val="%6."/>
      <w:lvlJc w:val="right"/>
      <w:pPr>
        <w:ind w:left="7179" w:hanging="180"/>
      </w:pPr>
    </w:lvl>
    <w:lvl w:ilvl="6" w:tplc="0419000F" w:tentative="1">
      <w:start w:val="1"/>
      <w:numFmt w:val="decimal"/>
      <w:lvlText w:val="%7."/>
      <w:lvlJc w:val="left"/>
      <w:pPr>
        <w:ind w:left="7899" w:hanging="360"/>
      </w:pPr>
    </w:lvl>
    <w:lvl w:ilvl="7" w:tplc="04190019" w:tentative="1">
      <w:start w:val="1"/>
      <w:numFmt w:val="lowerLetter"/>
      <w:lvlText w:val="%8."/>
      <w:lvlJc w:val="left"/>
      <w:pPr>
        <w:ind w:left="8619" w:hanging="360"/>
      </w:pPr>
    </w:lvl>
    <w:lvl w:ilvl="8" w:tplc="0419001B" w:tentative="1">
      <w:start w:val="1"/>
      <w:numFmt w:val="lowerRoman"/>
      <w:lvlText w:val="%9."/>
      <w:lvlJc w:val="right"/>
      <w:pPr>
        <w:ind w:left="9339" w:hanging="180"/>
      </w:pPr>
    </w:lvl>
  </w:abstractNum>
  <w:abstractNum w:abstractNumId="5">
    <w:nsid w:val="127240B3"/>
    <w:multiLevelType w:val="hybridMultilevel"/>
    <w:tmpl w:val="B5C86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BC5422"/>
    <w:multiLevelType w:val="hybridMultilevel"/>
    <w:tmpl w:val="D6D2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DF595E"/>
    <w:multiLevelType w:val="hybridMultilevel"/>
    <w:tmpl w:val="4A448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F37E0D"/>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5207412"/>
    <w:multiLevelType w:val="hybridMultilevel"/>
    <w:tmpl w:val="548E2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E93180"/>
    <w:multiLevelType w:val="hybridMultilevel"/>
    <w:tmpl w:val="D6D2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6824A2"/>
    <w:multiLevelType w:val="hybridMultilevel"/>
    <w:tmpl w:val="3EAE0E3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53A3989"/>
    <w:multiLevelType w:val="hybridMultilevel"/>
    <w:tmpl w:val="EE98D39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3AEB1965"/>
    <w:multiLevelType w:val="hybridMultilevel"/>
    <w:tmpl w:val="9A506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287BBA"/>
    <w:multiLevelType w:val="hybridMultilevel"/>
    <w:tmpl w:val="AC26A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4F02E7"/>
    <w:multiLevelType w:val="hybridMultilevel"/>
    <w:tmpl w:val="244A7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305DF5"/>
    <w:multiLevelType w:val="hybridMultilevel"/>
    <w:tmpl w:val="76421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6F912B2"/>
    <w:multiLevelType w:val="hybridMultilevel"/>
    <w:tmpl w:val="DE16B5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4B4E33CF"/>
    <w:multiLevelType w:val="hybridMultilevel"/>
    <w:tmpl w:val="B0B6A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03015E0"/>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10A331A"/>
    <w:multiLevelType w:val="hybridMultilevel"/>
    <w:tmpl w:val="4036A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65D7619"/>
    <w:multiLevelType w:val="hybridMultilevel"/>
    <w:tmpl w:val="E36C5C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9B486A"/>
    <w:multiLevelType w:val="multilevel"/>
    <w:tmpl w:val="B32656D8"/>
    <w:lvl w:ilvl="0">
      <w:start w:val="1"/>
      <w:numFmt w:val="decimal"/>
      <w:lvlText w:val="%1."/>
      <w:lvlJc w:val="left"/>
      <w:pPr>
        <w:ind w:left="1069"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834" w:hanging="1125"/>
      </w:pPr>
      <w:rPr>
        <w:rFonts w:hint="default"/>
      </w:rPr>
    </w:lvl>
    <w:lvl w:ilvl="3">
      <w:start w:val="1"/>
      <w:numFmt w:val="decimal"/>
      <w:isLgl/>
      <w:lvlText w:val="%1.%2.%3.%4"/>
      <w:lvlJc w:val="left"/>
      <w:pPr>
        <w:ind w:left="1834" w:hanging="1125"/>
      </w:pPr>
      <w:rPr>
        <w:rFonts w:hint="default"/>
      </w:rPr>
    </w:lvl>
    <w:lvl w:ilvl="4">
      <w:start w:val="1"/>
      <w:numFmt w:val="decimal"/>
      <w:isLgl/>
      <w:lvlText w:val="%1.%2.%3.%4.%5"/>
      <w:lvlJc w:val="left"/>
      <w:pPr>
        <w:ind w:left="1834" w:hanging="112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nsid w:val="5B6507FF"/>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D913AD2"/>
    <w:multiLevelType w:val="hybridMultilevel"/>
    <w:tmpl w:val="9C70F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0196D2C"/>
    <w:multiLevelType w:val="hybridMultilevel"/>
    <w:tmpl w:val="24E83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A8F2F77"/>
    <w:multiLevelType w:val="hybridMultilevel"/>
    <w:tmpl w:val="6D54A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B23791F"/>
    <w:multiLevelType w:val="hybridMultilevel"/>
    <w:tmpl w:val="B6DA5F2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8">
    <w:nsid w:val="7350063B"/>
    <w:multiLevelType w:val="hybridMultilevel"/>
    <w:tmpl w:val="796A4E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91A357A"/>
    <w:multiLevelType w:val="hybridMultilevel"/>
    <w:tmpl w:val="9A506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EA43FEE"/>
    <w:multiLevelType w:val="hybridMultilevel"/>
    <w:tmpl w:val="8B2CB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FF708EC"/>
    <w:multiLevelType w:val="hybridMultilevel"/>
    <w:tmpl w:val="04E05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11"/>
  </w:num>
  <w:num w:numId="3">
    <w:abstractNumId w:val="12"/>
  </w:num>
  <w:num w:numId="4">
    <w:abstractNumId w:val="2"/>
  </w:num>
  <w:num w:numId="5">
    <w:abstractNumId w:val="4"/>
  </w:num>
  <w:num w:numId="6">
    <w:abstractNumId w:val="6"/>
  </w:num>
  <w:num w:numId="7">
    <w:abstractNumId w:val="10"/>
  </w:num>
  <w:num w:numId="8">
    <w:abstractNumId w:val="14"/>
  </w:num>
  <w:num w:numId="9">
    <w:abstractNumId w:val="3"/>
  </w:num>
  <w:num w:numId="10">
    <w:abstractNumId w:val="9"/>
  </w:num>
  <w:num w:numId="11">
    <w:abstractNumId w:val="7"/>
  </w:num>
  <w:num w:numId="12">
    <w:abstractNumId w:val="18"/>
  </w:num>
  <w:num w:numId="13">
    <w:abstractNumId w:val="17"/>
  </w:num>
  <w:num w:numId="14">
    <w:abstractNumId w:val="30"/>
  </w:num>
  <w:num w:numId="15">
    <w:abstractNumId w:val="25"/>
  </w:num>
  <w:num w:numId="16">
    <w:abstractNumId w:val="16"/>
  </w:num>
  <w:num w:numId="17">
    <w:abstractNumId w:val="29"/>
  </w:num>
  <w:num w:numId="18">
    <w:abstractNumId w:val="13"/>
  </w:num>
  <w:num w:numId="19">
    <w:abstractNumId w:val="1"/>
  </w:num>
  <w:num w:numId="20">
    <w:abstractNumId w:val="22"/>
  </w:num>
  <w:num w:numId="21">
    <w:abstractNumId w:val="19"/>
  </w:num>
  <w:num w:numId="22">
    <w:abstractNumId w:val="20"/>
  </w:num>
  <w:num w:numId="23">
    <w:abstractNumId w:val="15"/>
  </w:num>
  <w:num w:numId="24">
    <w:abstractNumId w:val="31"/>
  </w:num>
  <w:num w:numId="25">
    <w:abstractNumId w:val="5"/>
  </w:num>
  <w:num w:numId="26">
    <w:abstractNumId w:val="26"/>
  </w:num>
  <w:num w:numId="27">
    <w:abstractNumId w:val="24"/>
  </w:num>
  <w:num w:numId="28">
    <w:abstractNumId w:val="0"/>
  </w:num>
  <w:num w:numId="29">
    <w:abstractNumId w:val="28"/>
  </w:num>
  <w:num w:numId="30">
    <w:abstractNumId w:val="23"/>
  </w:num>
  <w:num w:numId="31">
    <w:abstractNumId w:val="8"/>
  </w:num>
  <w:num w:numId="32">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Алексей Торбин">
    <w15:presenceInfo w15:providerId="Windows Live" w15:userId="129bb8a9d2e491dc"/>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10"/>
  <w:displayHorizontalDrawingGridEvery w:val="2"/>
  <w:characterSpacingControl w:val="doNotCompress"/>
  <w:hdrShapeDefaults>
    <o:shapedefaults v:ext="edit" spidmax="20482"/>
  </w:hdrShapeDefaults>
  <w:footnotePr>
    <w:footnote w:id="0"/>
    <w:footnote w:id="1"/>
  </w:footnotePr>
  <w:endnotePr>
    <w:endnote w:id="0"/>
    <w:endnote w:id="1"/>
  </w:endnotePr>
  <w:compat>
    <w:useFELayout/>
  </w:compat>
  <w:rsids>
    <w:rsidRoot w:val="00103120"/>
    <w:rsid w:val="0000120C"/>
    <w:rsid w:val="00001FBD"/>
    <w:rsid w:val="00002B06"/>
    <w:rsid w:val="00002C9E"/>
    <w:rsid w:val="00010B72"/>
    <w:rsid w:val="00012FBC"/>
    <w:rsid w:val="00013168"/>
    <w:rsid w:val="0001328C"/>
    <w:rsid w:val="00013B64"/>
    <w:rsid w:val="00015138"/>
    <w:rsid w:val="00015EFD"/>
    <w:rsid w:val="000245A2"/>
    <w:rsid w:val="00026128"/>
    <w:rsid w:val="00027819"/>
    <w:rsid w:val="000325F0"/>
    <w:rsid w:val="00032F38"/>
    <w:rsid w:val="00033B01"/>
    <w:rsid w:val="00034C92"/>
    <w:rsid w:val="00035186"/>
    <w:rsid w:val="00035DE9"/>
    <w:rsid w:val="00036F87"/>
    <w:rsid w:val="00040614"/>
    <w:rsid w:val="00040D6E"/>
    <w:rsid w:val="0004243A"/>
    <w:rsid w:val="00044EB9"/>
    <w:rsid w:val="0004547C"/>
    <w:rsid w:val="0004564E"/>
    <w:rsid w:val="00046CE3"/>
    <w:rsid w:val="000511CA"/>
    <w:rsid w:val="00052345"/>
    <w:rsid w:val="00052518"/>
    <w:rsid w:val="0005283C"/>
    <w:rsid w:val="00065C13"/>
    <w:rsid w:val="00067AD6"/>
    <w:rsid w:val="000705F9"/>
    <w:rsid w:val="00074186"/>
    <w:rsid w:val="00074BEF"/>
    <w:rsid w:val="00074DC3"/>
    <w:rsid w:val="0007573C"/>
    <w:rsid w:val="000779A7"/>
    <w:rsid w:val="00085109"/>
    <w:rsid w:val="00085948"/>
    <w:rsid w:val="00087382"/>
    <w:rsid w:val="00087CA0"/>
    <w:rsid w:val="00090EF1"/>
    <w:rsid w:val="000939C3"/>
    <w:rsid w:val="000940C3"/>
    <w:rsid w:val="000A2F60"/>
    <w:rsid w:val="000A4659"/>
    <w:rsid w:val="000A46B3"/>
    <w:rsid w:val="000B0170"/>
    <w:rsid w:val="000B3ADB"/>
    <w:rsid w:val="000C294A"/>
    <w:rsid w:val="000C2C4C"/>
    <w:rsid w:val="000C5CFD"/>
    <w:rsid w:val="000D0B10"/>
    <w:rsid w:val="000D2B32"/>
    <w:rsid w:val="000E1714"/>
    <w:rsid w:val="000E25B6"/>
    <w:rsid w:val="000E6450"/>
    <w:rsid w:val="000F1AEF"/>
    <w:rsid w:val="000F4CB0"/>
    <w:rsid w:val="000F4DE8"/>
    <w:rsid w:val="001000C9"/>
    <w:rsid w:val="00102825"/>
    <w:rsid w:val="00103120"/>
    <w:rsid w:val="00103B2D"/>
    <w:rsid w:val="00104CE1"/>
    <w:rsid w:val="001057A3"/>
    <w:rsid w:val="0010602C"/>
    <w:rsid w:val="00106AFB"/>
    <w:rsid w:val="00107EFF"/>
    <w:rsid w:val="00110BA9"/>
    <w:rsid w:val="00111893"/>
    <w:rsid w:val="00113986"/>
    <w:rsid w:val="00114EE9"/>
    <w:rsid w:val="00115DE2"/>
    <w:rsid w:val="001162D1"/>
    <w:rsid w:val="00116C35"/>
    <w:rsid w:val="00117E2F"/>
    <w:rsid w:val="00121C84"/>
    <w:rsid w:val="001227CE"/>
    <w:rsid w:val="00126DC0"/>
    <w:rsid w:val="00126DF7"/>
    <w:rsid w:val="00130880"/>
    <w:rsid w:val="00131D8E"/>
    <w:rsid w:val="00131F36"/>
    <w:rsid w:val="00132B60"/>
    <w:rsid w:val="001350DA"/>
    <w:rsid w:val="00141A0E"/>
    <w:rsid w:val="00141CB5"/>
    <w:rsid w:val="00142001"/>
    <w:rsid w:val="00150AE3"/>
    <w:rsid w:val="001511EF"/>
    <w:rsid w:val="00156D9F"/>
    <w:rsid w:val="001625A7"/>
    <w:rsid w:val="00163F42"/>
    <w:rsid w:val="00166514"/>
    <w:rsid w:val="0016751E"/>
    <w:rsid w:val="001678B8"/>
    <w:rsid w:val="001710C0"/>
    <w:rsid w:val="00172DDC"/>
    <w:rsid w:val="00174BE9"/>
    <w:rsid w:val="0017687B"/>
    <w:rsid w:val="00176DF4"/>
    <w:rsid w:val="00181164"/>
    <w:rsid w:val="00184983"/>
    <w:rsid w:val="00192AD6"/>
    <w:rsid w:val="0019388C"/>
    <w:rsid w:val="00196CAB"/>
    <w:rsid w:val="00197330"/>
    <w:rsid w:val="001A0019"/>
    <w:rsid w:val="001A2A45"/>
    <w:rsid w:val="001A7164"/>
    <w:rsid w:val="001B25A9"/>
    <w:rsid w:val="001B4845"/>
    <w:rsid w:val="001B739C"/>
    <w:rsid w:val="001B7595"/>
    <w:rsid w:val="001B7A87"/>
    <w:rsid w:val="001C02F0"/>
    <w:rsid w:val="001C10AB"/>
    <w:rsid w:val="001C5BAC"/>
    <w:rsid w:val="001C5C86"/>
    <w:rsid w:val="001D4E0D"/>
    <w:rsid w:val="001D51EA"/>
    <w:rsid w:val="001D61C4"/>
    <w:rsid w:val="001E083F"/>
    <w:rsid w:val="001E0F2A"/>
    <w:rsid w:val="001E3D3F"/>
    <w:rsid w:val="001E629A"/>
    <w:rsid w:val="001E6B29"/>
    <w:rsid w:val="001F01E3"/>
    <w:rsid w:val="001F0AF0"/>
    <w:rsid w:val="001F3890"/>
    <w:rsid w:val="001F4619"/>
    <w:rsid w:val="001F4AE8"/>
    <w:rsid w:val="001F523F"/>
    <w:rsid w:val="001F53C9"/>
    <w:rsid w:val="002015DB"/>
    <w:rsid w:val="00205952"/>
    <w:rsid w:val="00205A8B"/>
    <w:rsid w:val="002067F2"/>
    <w:rsid w:val="00207863"/>
    <w:rsid w:val="002154E6"/>
    <w:rsid w:val="00224DEE"/>
    <w:rsid w:val="00227C63"/>
    <w:rsid w:val="00227D9B"/>
    <w:rsid w:val="002302B8"/>
    <w:rsid w:val="00230BD1"/>
    <w:rsid w:val="00231C01"/>
    <w:rsid w:val="00234AE5"/>
    <w:rsid w:val="00234C15"/>
    <w:rsid w:val="00235377"/>
    <w:rsid w:val="00235E01"/>
    <w:rsid w:val="00237B4E"/>
    <w:rsid w:val="00241D6B"/>
    <w:rsid w:val="002428BC"/>
    <w:rsid w:val="0025114A"/>
    <w:rsid w:val="0025231B"/>
    <w:rsid w:val="00253867"/>
    <w:rsid w:val="00253899"/>
    <w:rsid w:val="00255129"/>
    <w:rsid w:val="00255639"/>
    <w:rsid w:val="00255F19"/>
    <w:rsid w:val="00256683"/>
    <w:rsid w:val="002601AF"/>
    <w:rsid w:val="002610D3"/>
    <w:rsid w:val="002617DB"/>
    <w:rsid w:val="00261C59"/>
    <w:rsid w:val="00262C31"/>
    <w:rsid w:val="00263965"/>
    <w:rsid w:val="00263FF7"/>
    <w:rsid w:val="002649CA"/>
    <w:rsid w:val="0026532A"/>
    <w:rsid w:val="00265F18"/>
    <w:rsid w:val="00266AC1"/>
    <w:rsid w:val="0027026E"/>
    <w:rsid w:val="00270A40"/>
    <w:rsid w:val="00276D82"/>
    <w:rsid w:val="002800C5"/>
    <w:rsid w:val="002813FF"/>
    <w:rsid w:val="0028229F"/>
    <w:rsid w:val="002828FB"/>
    <w:rsid w:val="00282ED1"/>
    <w:rsid w:val="00284B4C"/>
    <w:rsid w:val="00284E96"/>
    <w:rsid w:val="0028752D"/>
    <w:rsid w:val="002910CC"/>
    <w:rsid w:val="00291FA9"/>
    <w:rsid w:val="00293B0D"/>
    <w:rsid w:val="002A0AFB"/>
    <w:rsid w:val="002A3A18"/>
    <w:rsid w:val="002A4E94"/>
    <w:rsid w:val="002B41A0"/>
    <w:rsid w:val="002B51C7"/>
    <w:rsid w:val="002C0E42"/>
    <w:rsid w:val="002C5DC5"/>
    <w:rsid w:val="002C6513"/>
    <w:rsid w:val="002C7244"/>
    <w:rsid w:val="002C74D1"/>
    <w:rsid w:val="002C753D"/>
    <w:rsid w:val="002C7FA9"/>
    <w:rsid w:val="002D1023"/>
    <w:rsid w:val="002D2D01"/>
    <w:rsid w:val="002D4504"/>
    <w:rsid w:val="002D52A8"/>
    <w:rsid w:val="002D5F9F"/>
    <w:rsid w:val="002D7580"/>
    <w:rsid w:val="002E0F08"/>
    <w:rsid w:val="002E49D8"/>
    <w:rsid w:val="002E4AAE"/>
    <w:rsid w:val="002E6B53"/>
    <w:rsid w:val="002F3C40"/>
    <w:rsid w:val="002F41BB"/>
    <w:rsid w:val="002F4D25"/>
    <w:rsid w:val="002F6D11"/>
    <w:rsid w:val="0030329A"/>
    <w:rsid w:val="0030393D"/>
    <w:rsid w:val="00303BB7"/>
    <w:rsid w:val="00305E71"/>
    <w:rsid w:val="0030691F"/>
    <w:rsid w:val="00307D57"/>
    <w:rsid w:val="00310E43"/>
    <w:rsid w:val="003162D1"/>
    <w:rsid w:val="003203A3"/>
    <w:rsid w:val="003212F7"/>
    <w:rsid w:val="003239DB"/>
    <w:rsid w:val="00323D0F"/>
    <w:rsid w:val="003244CB"/>
    <w:rsid w:val="00324F77"/>
    <w:rsid w:val="00325662"/>
    <w:rsid w:val="0033145B"/>
    <w:rsid w:val="003409EB"/>
    <w:rsid w:val="00341BB8"/>
    <w:rsid w:val="00342EDD"/>
    <w:rsid w:val="003436DE"/>
    <w:rsid w:val="00345D4F"/>
    <w:rsid w:val="00347740"/>
    <w:rsid w:val="003512FE"/>
    <w:rsid w:val="003539BE"/>
    <w:rsid w:val="003561A7"/>
    <w:rsid w:val="00361954"/>
    <w:rsid w:val="003621D4"/>
    <w:rsid w:val="003621D9"/>
    <w:rsid w:val="00366A52"/>
    <w:rsid w:val="00367013"/>
    <w:rsid w:val="003675FE"/>
    <w:rsid w:val="00370421"/>
    <w:rsid w:val="0038440E"/>
    <w:rsid w:val="00384718"/>
    <w:rsid w:val="003858EF"/>
    <w:rsid w:val="003859FA"/>
    <w:rsid w:val="00391EB0"/>
    <w:rsid w:val="003A01F4"/>
    <w:rsid w:val="003A05E7"/>
    <w:rsid w:val="003A11AF"/>
    <w:rsid w:val="003A18A3"/>
    <w:rsid w:val="003A5D5C"/>
    <w:rsid w:val="003B02B3"/>
    <w:rsid w:val="003B4F6F"/>
    <w:rsid w:val="003B697A"/>
    <w:rsid w:val="003C1EFC"/>
    <w:rsid w:val="003C2413"/>
    <w:rsid w:val="003C57F2"/>
    <w:rsid w:val="003D19B3"/>
    <w:rsid w:val="003D573C"/>
    <w:rsid w:val="003D585B"/>
    <w:rsid w:val="003F3D6B"/>
    <w:rsid w:val="003F47EC"/>
    <w:rsid w:val="003F512F"/>
    <w:rsid w:val="003F5EB8"/>
    <w:rsid w:val="003F7A04"/>
    <w:rsid w:val="004000B9"/>
    <w:rsid w:val="004029DA"/>
    <w:rsid w:val="0040693C"/>
    <w:rsid w:val="00410EE7"/>
    <w:rsid w:val="00413910"/>
    <w:rsid w:val="00420D81"/>
    <w:rsid w:val="0042140C"/>
    <w:rsid w:val="0042190A"/>
    <w:rsid w:val="0042299D"/>
    <w:rsid w:val="00427233"/>
    <w:rsid w:val="004325C8"/>
    <w:rsid w:val="00433604"/>
    <w:rsid w:val="004338D8"/>
    <w:rsid w:val="004339B5"/>
    <w:rsid w:val="00433EDA"/>
    <w:rsid w:val="00437092"/>
    <w:rsid w:val="00437A0D"/>
    <w:rsid w:val="004429F6"/>
    <w:rsid w:val="00442F84"/>
    <w:rsid w:val="00443AE0"/>
    <w:rsid w:val="00444089"/>
    <w:rsid w:val="00445ABD"/>
    <w:rsid w:val="00445C2F"/>
    <w:rsid w:val="00445FC2"/>
    <w:rsid w:val="004526B7"/>
    <w:rsid w:val="004527AA"/>
    <w:rsid w:val="00456E8F"/>
    <w:rsid w:val="00463C1F"/>
    <w:rsid w:val="004652D2"/>
    <w:rsid w:val="00465A9C"/>
    <w:rsid w:val="004709E9"/>
    <w:rsid w:val="00470A6E"/>
    <w:rsid w:val="00472939"/>
    <w:rsid w:val="00472E77"/>
    <w:rsid w:val="004776C4"/>
    <w:rsid w:val="00477CD8"/>
    <w:rsid w:val="00483731"/>
    <w:rsid w:val="0048665F"/>
    <w:rsid w:val="004907DE"/>
    <w:rsid w:val="00492028"/>
    <w:rsid w:val="00492559"/>
    <w:rsid w:val="0049426C"/>
    <w:rsid w:val="004A0175"/>
    <w:rsid w:val="004A19A9"/>
    <w:rsid w:val="004A2295"/>
    <w:rsid w:val="004A512C"/>
    <w:rsid w:val="004A51B2"/>
    <w:rsid w:val="004B2211"/>
    <w:rsid w:val="004B4599"/>
    <w:rsid w:val="004B4918"/>
    <w:rsid w:val="004B4E71"/>
    <w:rsid w:val="004B59FF"/>
    <w:rsid w:val="004B61F5"/>
    <w:rsid w:val="004C091B"/>
    <w:rsid w:val="004C0A18"/>
    <w:rsid w:val="004C4191"/>
    <w:rsid w:val="004C4B7E"/>
    <w:rsid w:val="004C5E32"/>
    <w:rsid w:val="004C6FEE"/>
    <w:rsid w:val="004C72F6"/>
    <w:rsid w:val="004D0E28"/>
    <w:rsid w:val="004D1AFF"/>
    <w:rsid w:val="004D3E7B"/>
    <w:rsid w:val="004D5C8E"/>
    <w:rsid w:val="004E1865"/>
    <w:rsid w:val="004E2B97"/>
    <w:rsid w:val="004E2FA4"/>
    <w:rsid w:val="004E65EB"/>
    <w:rsid w:val="004E71FB"/>
    <w:rsid w:val="004F0AB4"/>
    <w:rsid w:val="004F0E05"/>
    <w:rsid w:val="004F64C6"/>
    <w:rsid w:val="004F775F"/>
    <w:rsid w:val="005017E6"/>
    <w:rsid w:val="005057D2"/>
    <w:rsid w:val="00507648"/>
    <w:rsid w:val="00511D71"/>
    <w:rsid w:val="00512A95"/>
    <w:rsid w:val="00514279"/>
    <w:rsid w:val="00514F38"/>
    <w:rsid w:val="005150A7"/>
    <w:rsid w:val="00516FAD"/>
    <w:rsid w:val="005202AC"/>
    <w:rsid w:val="005206F7"/>
    <w:rsid w:val="00524759"/>
    <w:rsid w:val="005268DC"/>
    <w:rsid w:val="00526A28"/>
    <w:rsid w:val="00531D9D"/>
    <w:rsid w:val="00537B9A"/>
    <w:rsid w:val="0054115C"/>
    <w:rsid w:val="0054178F"/>
    <w:rsid w:val="00542DED"/>
    <w:rsid w:val="00550796"/>
    <w:rsid w:val="00550A77"/>
    <w:rsid w:val="0055501E"/>
    <w:rsid w:val="005555EC"/>
    <w:rsid w:val="00556ED2"/>
    <w:rsid w:val="0055770F"/>
    <w:rsid w:val="00561270"/>
    <w:rsid w:val="00562FFA"/>
    <w:rsid w:val="0056436B"/>
    <w:rsid w:val="005668C1"/>
    <w:rsid w:val="00567A8B"/>
    <w:rsid w:val="005712BA"/>
    <w:rsid w:val="0057380C"/>
    <w:rsid w:val="0057546C"/>
    <w:rsid w:val="00580347"/>
    <w:rsid w:val="00583CAE"/>
    <w:rsid w:val="0059438C"/>
    <w:rsid w:val="005958BE"/>
    <w:rsid w:val="00596CB3"/>
    <w:rsid w:val="005974A2"/>
    <w:rsid w:val="005A07D0"/>
    <w:rsid w:val="005A752C"/>
    <w:rsid w:val="005B05C1"/>
    <w:rsid w:val="005B646B"/>
    <w:rsid w:val="005B6BB8"/>
    <w:rsid w:val="005B7626"/>
    <w:rsid w:val="005C08C4"/>
    <w:rsid w:val="005C5B24"/>
    <w:rsid w:val="005D069A"/>
    <w:rsid w:val="005D1BD5"/>
    <w:rsid w:val="005E0522"/>
    <w:rsid w:val="005E0D77"/>
    <w:rsid w:val="005E1376"/>
    <w:rsid w:val="005E2918"/>
    <w:rsid w:val="005E2AF4"/>
    <w:rsid w:val="005E5F70"/>
    <w:rsid w:val="005E6216"/>
    <w:rsid w:val="005E6D38"/>
    <w:rsid w:val="005E755E"/>
    <w:rsid w:val="005E76CC"/>
    <w:rsid w:val="005E7748"/>
    <w:rsid w:val="005F0733"/>
    <w:rsid w:val="005F19EF"/>
    <w:rsid w:val="005F2098"/>
    <w:rsid w:val="005F3541"/>
    <w:rsid w:val="005F3547"/>
    <w:rsid w:val="005F5924"/>
    <w:rsid w:val="005F6F60"/>
    <w:rsid w:val="005F77E4"/>
    <w:rsid w:val="00600347"/>
    <w:rsid w:val="0060319B"/>
    <w:rsid w:val="00605FC4"/>
    <w:rsid w:val="006060DC"/>
    <w:rsid w:val="00607548"/>
    <w:rsid w:val="00607B13"/>
    <w:rsid w:val="00612B35"/>
    <w:rsid w:val="00613AFA"/>
    <w:rsid w:val="00614642"/>
    <w:rsid w:val="006148D4"/>
    <w:rsid w:val="00616120"/>
    <w:rsid w:val="00616F65"/>
    <w:rsid w:val="0062031D"/>
    <w:rsid w:val="0062107D"/>
    <w:rsid w:val="00621197"/>
    <w:rsid w:val="00624626"/>
    <w:rsid w:val="00625429"/>
    <w:rsid w:val="006300EB"/>
    <w:rsid w:val="00630317"/>
    <w:rsid w:val="00630EF4"/>
    <w:rsid w:val="006331BA"/>
    <w:rsid w:val="006339FA"/>
    <w:rsid w:val="00634B35"/>
    <w:rsid w:val="006420B7"/>
    <w:rsid w:val="006438C9"/>
    <w:rsid w:val="00643E6A"/>
    <w:rsid w:val="006508A9"/>
    <w:rsid w:val="00650BB9"/>
    <w:rsid w:val="0065127B"/>
    <w:rsid w:val="00656D81"/>
    <w:rsid w:val="006579C5"/>
    <w:rsid w:val="0066564A"/>
    <w:rsid w:val="0066728B"/>
    <w:rsid w:val="00667B48"/>
    <w:rsid w:val="0067015A"/>
    <w:rsid w:val="00671209"/>
    <w:rsid w:val="00672D4A"/>
    <w:rsid w:val="00680B82"/>
    <w:rsid w:val="006877E5"/>
    <w:rsid w:val="00690453"/>
    <w:rsid w:val="006932C6"/>
    <w:rsid w:val="00693ED6"/>
    <w:rsid w:val="006953D8"/>
    <w:rsid w:val="00695613"/>
    <w:rsid w:val="0069629D"/>
    <w:rsid w:val="00697BC1"/>
    <w:rsid w:val="00697DC0"/>
    <w:rsid w:val="006A33EB"/>
    <w:rsid w:val="006A385C"/>
    <w:rsid w:val="006A493A"/>
    <w:rsid w:val="006A4DF8"/>
    <w:rsid w:val="006A546C"/>
    <w:rsid w:val="006A5E21"/>
    <w:rsid w:val="006A6CD9"/>
    <w:rsid w:val="006A7B6B"/>
    <w:rsid w:val="006B0EE1"/>
    <w:rsid w:val="006C4372"/>
    <w:rsid w:val="006C4DAB"/>
    <w:rsid w:val="006C667D"/>
    <w:rsid w:val="006C7F40"/>
    <w:rsid w:val="006D12D1"/>
    <w:rsid w:val="006D34CC"/>
    <w:rsid w:val="006D368A"/>
    <w:rsid w:val="006E3846"/>
    <w:rsid w:val="006E43DC"/>
    <w:rsid w:val="006E706B"/>
    <w:rsid w:val="006E78C7"/>
    <w:rsid w:val="006F480B"/>
    <w:rsid w:val="006F7347"/>
    <w:rsid w:val="0070440D"/>
    <w:rsid w:val="00705EE8"/>
    <w:rsid w:val="00710332"/>
    <w:rsid w:val="007131F1"/>
    <w:rsid w:val="0071442B"/>
    <w:rsid w:val="00714E37"/>
    <w:rsid w:val="00716240"/>
    <w:rsid w:val="0071745A"/>
    <w:rsid w:val="00720AD5"/>
    <w:rsid w:val="00720B94"/>
    <w:rsid w:val="00723D13"/>
    <w:rsid w:val="00727EDC"/>
    <w:rsid w:val="0073063A"/>
    <w:rsid w:val="0073212C"/>
    <w:rsid w:val="00733FDE"/>
    <w:rsid w:val="00736B75"/>
    <w:rsid w:val="00741114"/>
    <w:rsid w:val="0074563E"/>
    <w:rsid w:val="00746783"/>
    <w:rsid w:val="00750EDB"/>
    <w:rsid w:val="00750F47"/>
    <w:rsid w:val="00751AFD"/>
    <w:rsid w:val="00756BD3"/>
    <w:rsid w:val="0076191F"/>
    <w:rsid w:val="007636E0"/>
    <w:rsid w:val="0076390A"/>
    <w:rsid w:val="007669DE"/>
    <w:rsid w:val="0077101D"/>
    <w:rsid w:val="00771022"/>
    <w:rsid w:val="00772E15"/>
    <w:rsid w:val="00774D24"/>
    <w:rsid w:val="00774D6E"/>
    <w:rsid w:val="00774FC1"/>
    <w:rsid w:val="00777BA9"/>
    <w:rsid w:val="00782926"/>
    <w:rsid w:val="007839A7"/>
    <w:rsid w:val="00786036"/>
    <w:rsid w:val="00793295"/>
    <w:rsid w:val="007947BB"/>
    <w:rsid w:val="00796EA2"/>
    <w:rsid w:val="007A2484"/>
    <w:rsid w:val="007A3095"/>
    <w:rsid w:val="007A36A4"/>
    <w:rsid w:val="007A43D7"/>
    <w:rsid w:val="007A5179"/>
    <w:rsid w:val="007A56D2"/>
    <w:rsid w:val="007A692E"/>
    <w:rsid w:val="007B4129"/>
    <w:rsid w:val="007B469A"/>
    <w:rsid w:val="007B49EE"/>
    <w:rsid w:val="007B5C93"/>
    <w:rsid w:val="007B5F72"/>
    <w:rsid w:val="007B612D"/>
    <w:rsid w:val="007B7899"/>
    <w:rsid w:val="007C18BA"/>
    <w:rsid w:val="007C434C"/>
    <w:rsid w:val="007C506D"/>
    <w:rsid w:val="007D1321"/>
    <w:rsid w:val="007D1FAD"/>
    <w:rsid w:val="007D31FD"/>
    <w:rsid w:val="007D55E1"/>
    <w:rsid w:val="007D564E"/>
    <w:rsid w:val="007D5833"/>
    <w:rsid w:val="007D7650"/>
    <w:rsid w:val="007E4B6F"/>
    <w:rsid w:val="007E50FE"/>
    <w:rsid w:val="007E51EE"/>
    <w:rsid w:val="007F0E42"/>
    <w:rsid w:val="007F54B0"/>
    <w:rsid w:val="007F7F78"/>
    <w:rsid w:val="00800F63"/>
    <w:rsid w:val="00801216"/>
    <w:rsid w:val="00802A1A"/>
    <w:rsid w:val="00803349"/>
    <w:rsid w:val="00812C34"/>
    <w:rsid w:val="008134C1"/>
    <w:rsid w:val="00816268"/>
    <w:rsid w:val="00817FB1"/>
    <w:rsid w:val="00821585"/>
    <w:rsid w:val="00822C5D"/>
    <w:rsid w:val="00823966"/>
    <w:rsid w:val="008256EE"/>
    <w:rsid w:val="008302A5"/>
    <w:rsid w:val="00834ED4"/>
    <w:rsid w:val="00836C05"/>
    <w:rsid w:val="008374A8"/>
    <w:rsid w:val="00841BAC"/>
    <w:rsid w:val="00841DAC"/>
    <w:rsid w:val="008435C1"/>
    <w:rsid w:val="00844636"/>
    <w:rsid w:val="0084510B"/>
    <w:rsid w:val="00847ED7"/>
    <w:rsid w:val="00850E74"/>
    <w:rsid w:val="00852A63"/>
    <w:rsid w:val="0085587F"/>
    <w:rsid w:val="00856421"/>
    <w:rsid w:val="00857EF4"/>
    <w:rsid w:val="00862602"/>
    <w:rsid w:val="00862792"/>
    <w:rsid w:val="00863196"/>
    <w:rsid w:val="00866449"/>
    <w:rsid w:val="00866B1A"/>
    <w:rsid w:val="00866B42"/>
    <w:rsid w:val="00871BF7"/>
    <w:rsid w:val="00873A4B"/>
    <w:rsid w:val="00881661"/>
    <w:rsid w:val="00883AEE"/>
    <w:rsid w:val="008845BB"/>
    <w:rsid w:val="00891204"/>
    <w:rsid w:val="008913CB"/>
    <w:rsid w:val="00892919"/>
    <w:rsid w:val="008951EE"/>
    <w:rsid w:val="008957F2"/>
    <w:rsid w:val="0089783B"/>
    <w:rsid w:val="008A35C8"/>
    <w:rsid w:val="008A48C4"/>
    <w:rsid w:val="008A51B1"/>
    <w:rsid w:val="008A5482"/>
    <w:rsid w:val="008B6343"/>
    <w:rsid w:val="008B778D"/>
    <w:rsid w:val="008C2618"/>
    <w:rsid w:val="008C31C2"/>
    <w:rsid w:val="008C65FF"/>
    <w:rsid w:val="008D30D5"/>
    <w:rsid w:val="008D3551"/>
    <w:rsid w:val="008D5F4F"/>
    <w:rsid w:val="008D64EE"/>
    <w:rsid w:val="008D6730"/>
    <w:rsid w:val="008E0939"/>
    <w:rsid w:val="008E1026"/>
    <w:rsid w:val="008E6BB6"/>
    <w:rsid w:val="008E745E"/>
    <w:rsid w:val="008F44F5"/>
    <w:rsid w:val="008F4CDF"/>
    <w:rsid w:val="008F5D88"/>
    <w:rsid w:val="008F7192"/>
    <w:rsid w:val="0090000C"/>
    <w:rsid w:val="009020CD"/>
    <w:rsid w:val="0090330C"/>
    <w:rsid w:val="009033C6"/>
    <w:rsid w:val="00906289"/>
    <w:rsid w:val="009104AD"/>
    <w:rsid w:val="00910A3C"/>
    <w:rsid w:val="0091193A"/>
    <w:rsid w:val="009121BC"/>
    <w:rsid w:val="009128F1"/>
    <w:rsid w:val="00912E81"/>
    <w:rsid w:val="0091364B"/>
    <w:rsid w:val="00916205"/>
    <w:rsid w:val="009162AF"/>
    <w:rsid w:val="00916C5A"/>
    <w:rsid w:val="00920059"/>
    <w:rsid w:val="00920324"/>
    <w:rsid w:val="00920A2B"/>
    <w:rsid w:val="00921D9B"/>
    <w:rsid w:val="00924D52"/>
    <w:rsid w:val="0092580B"/>
    <w:rsid w:val="00927DC6"/>
    <w:rsid w:val="00930AE4"/>
    <w:rsid w:val="00931FF1"/>
    <w:rsid w:val="00932697"/>
    <w:rsid w:val="00935980"/>
    <w:rsid w:val="00937FCB"/>
    <w:rsid w:val="00944786"/>
    <w:rsid w:val="00944B34"/>
    <w:rsid w:val="00946D36"/>
    <w:rsid w:val="00951652"/>
    <w:rsid w:val="009517C7"/>
    <w:rsid w:val="00952C61"/>
    <w:rsid w:val="009557E1"/>
    <w:rsid w:val="00956EDF"/>
    <w:rsid w:val="00960A5E"/>
    <w:rsid w:val="00962165"/>
    <w:rsid w:val="009628FD"/>
    <w:rsid w:val="00963ABB"/>
    <w:rsid w:val="00964831"/>
    <w:rsid w:val="00965175"/>
    <w:rsid w:val="00971B59"/>
    <w:rsid w:val="00975D15"/>
    <w:rsid w:val="009830ED"/>
    <w:rsid w:val="0098470C"/>
    <w:rsid w:val="00985EA9"/>
    <w:rsid w:val="00986660"/>
    <w:rsid w:val="00986CD6"/>
    <w:rsid w:val="009906B7"/>
    <w:rsid w:val="00992590"/>
    <w:rsid w:val="00994198"/>
    <w:rsid w:val="0099482F"/>
    <w:rsid w:val="009951EB"/>
    <w:rsid w:val="00995E2E"/>
    <w:rsid w:val="009A17FA"/>
    <w:rsid w:val="009A4919"/>
    <w:rsid w:val="009B0114"/>
    <w:rsid w:val="009B01F7"/>
    <w:rsid w:val="009B04F7"/>
    <w:rsid w:val="009B1EBB"/>
    <w:rsid w:val="009B2C98"/>
    <w:rsid w:val="009B3BDF"/>
    <w:rsid w:val="009B4650"/>
    <w:rsid w:val="009B558D"/>
    <w:rsid w:val="009C034A"/>
    <w:rsid w:val="009C3418"/>
    <w:rsid w:val="009C3BF0"/>
    <w:rsid w:val="009C639A"/>
    <w:rsid w:val="009D25AB"/>
    <w:rsid w:val="009D25E3"/>
    <w:rsid w:val="009D70AE"/>
    <w:rsid w:val="009D70B7"/>
    <w:rsid w:val="009E501E"/>
    <w:rsid w:val="009E7ECC"/>
    <w:rsid w:val="009F4900"/>
    <w:rsid w:val="009F612D"/>
    <w:rsid w:val="009F652C"/>
    <w:rsid w:val="00A0087E"/>
    <w:rsid w:val="00A01FC4"/>
    <w:rsid w:val="00A0240C"/>
    <w:rsid w:val="00A033FB"/>
    <w:rsid w:val="00A04653"/>
    <w:rsid w:val="00A04C60"/>
    <w:rsid w:val="00A06EE3"/>
    <w:rsid w:val="00A10658"/>
    <w:rsid w:val="00A159F3"/>
    <w:rsid w:val="00A15AF5"/>
    <w:rsid w:val="00A16591"/>
    <w:rsid w:val="00A20959"/>
    <w:rsid w:val="00A20BA4"/>
    <w:rsid w:val="00A24F41"/>
    <w:rsid w:val="00A25CAE"/>
    <w:rsid w:val="00A25EFA"/>
    <w:rsid w:val="00A269B4"/>
    <w:rsid w:val="00A301D5"/>
    <w:rsid w:val="00A30901"/>
    <w:rsid w:val="00A346D5"/>
    <w:rsid w:val="00A34C8B"/>
    <w:rsid w:val="00A367B6"/>
    <w:rsid w:val="00A3702A"/>
    <w:rsid w:val="00A37181"/>
    <w:rsid w:val="00A4283D"/>
    <w:rsid w:val="00A4312C"/>
    <w:rsid w:val="00A44E5D"/>
    <w:rsid w:val="00A50923"/>
    <w:rsid w:val="00A52538"/>
    <w:rsid w:val="00A53FD9"/>
    <w:rsid w:val="00A5668C"/>
    <w:rsid w:val="00A65E66"/>
    <w:rsid w:val="00A70B41"/>
    <w:rsid w:val="00A8489E"/>
    <w:rsid w:val="00A84C3B"/>
    <w:rsid w:val="00A856B2"/>
    <w:rsid w:val="00A95AF5"/>
    <w:rsid w:val="00A968E3"/>
    <w:rsid w:val="00A9795C"/>
    <w:rsid w:val="00AA1F50"/>
    <w:rsid w:val="00AA33B8"/>
    <w:rsid w:val="00AA56AB"/>
    <w:rsid w:val="00AA7DD6"/>
    <w:rsid w:val="00AB5ACC"/>
    <w:rsid w:val="00AB70BD"/>
    <w:rsid w:val="00AC06A7"/>
    <w:rsid w:val="00AC254B"/>
    <w:rsid w:val="00AC3F18"/>
    <w:rsid w:val="00AC6111"/>
    <w:rsid w:val="00AC6526"/>
    <w:rsid w:val="00AC67CF"/>
    <w:rsid w:val="00AD49BB"/>
    <w:rsid w:val="00AD59EC"/>
    <w:rsid w:val="00AD6E9D"/>
    <w:rsid w:val="00AD7C38"/>
    <w:rsid w:val="00AE09DA"/>
    <w:rsid w:val="00AE0BB8"/>
    <w:rsid w:val="00AE0D6B"/>
    <w:rsid w:val="00AF1BB9"/>
    <w:rsid w:val="00AF3428"/>
    <w:rsid w:val="00AF3AF5"/>
    <w:rsid w:val="00AF6C2F"/>
    <w:rsid w:val="00B01B2D"/>
    <w:rsid w:val="00B01E00"/>
    <w:rsid w:val="00B023E1"/>
    <w:rsid w:val="00B04DDE"/>
    <w:rsid w:val="00B07831"/>
    <w:rsid w:val="00B1250C"/>
    <w:rsid w:val="00B13FA1"/>
    <w:rsid w:val="00B1631A"/>
    <w:rsid w:val="00B2256E"/>
    <w:rsid w:val="00B27668"/>
    <w:rsid w:val="00B309C8"/>
    <w:rsid w:val="00B31915"/>
    <w:rsid w:val="00B31A45"/>
    <w:rsid w:val="00B346D4"/>
    <w:rsid w:val="00B361D9"/>
    <w:rsid w:val="00B37C34"/>
    <w:rsid w:val="00B37D41"/>
    <w:rsid w:val="00B410A6"/>
    <w:rsid w:val="00B44101"/>
    <w:rsid w:val="00B44B1D"/>
    <w:rsid w:val="00B57E2E"/>
    <w:rsid w:val="00B600D0"/>
    <w:rsid w:val="00B6198E"/>
    <w:rsid w:val="00B708AC"/>
    <w:rsid w:val="00B70C14"/>
    <w:rsid w:val="00B7450A"/>
    <w:rsid w:val="00B80ACA"/>
    <w:rsid w:val="00B80BD3"/>
    <w:rsid w:val="00B82991"/>
    <w:rsid w:val="00B82CAD"/>
    <w:rsid w:val="00B839F1"/>
    <w:rsid w:val="00B83FDA"/>
    <w:rsid w:val="00B85B1F"/>
    <w:rsid w:val="00B85DA6"/>
    <w:rsid w:val="00B864E6"/>
    <w:rsid w:val="00B93F63"/>
    <w:rsid w:val="00B9433A"/>
    <w:rsid w:val="00B94387"/>
    <w:rsid w:val="00B953D4"/>
    <w:rsid w:val="00B95A2E"/>
    <w:rsid w:val="00B95EDB"/>
    <w:rsid w:val="00B966A6"/>
    <w:rsid w:val="00BA39FE"/>
    <w:rsid w:val="00BA446C"/>
    <w:rsid w:val="00BB33B4"/>
    <w:rsid w:val="00BB3587"/>
    <w:rsid w:val="00BB47A8"/>
    <w:rsid w:val="00BB67CB"/>
    <w:rsid w:val="00BD1235"/>
    <w:rsid w:val="00BD5ED8"/>
    <w:rsid w:val="00BD667C"/>
    <w:rsid w:val="00BE0441"/>
    <w:rsid w:val="00BE0BDE"/>
    <w:rsid w:val="00BE1E9A"/>
    <w:rsid w:val="00BE20E7"/>
    <w:rsid w:val="00BE32E0"/>
    <w:rsid w:val="00BE37B7"/>
    <w:rsid w:val="00BE3975"/>
    <w:rsid w:val="00BE4D22"/>
    <w:rsid w:val="00BE7CD8"/>
    <w:rsid w:val="00BF2098"/>
    <w:rsid w:val="00BF2256"/>
    <w:rsid w:val="00C00889"/>
    <w:rsid w:val="00C011D0"/>
    <w:rsid w:val="00C01527"/>
    <w:rsid w:val="00C0371C"/>
    <w:rsid w:val="00C03FC2"/>
    <w:rsid w:val="00C07923"/>
    <w:rsid w:val="00C11F3F"/>
    <w:rsid w:val="00C17FCC"/>
    <w:rsid w:val="00C2082C"/>
    <w:rsid w:val="00C213CB"/>
    <w:rsid w:val="00C27B9E"/>
    <w:rsid w:val="00C27F72"/>
    <w:rsid w:val="00C33292"/>
    <w:rsid w:val="00C53AFB"/>
    <w:rsid w:val="00C55476"/>
    <w:rsid w:val="00C55689"/>
    <w:rsid w:val="00C6243A"/>
    <w:rsid w:val="00C63DEE"/>
    <w:rsid w:val="00C65BFF"/>
    <w:rsid w:val="00C66FA3"/>
    <w:rsid w:val="00C67BC3"/>
    <w:rsid w:val="00C71FDB"/>
    <w:rsid w:val="00C76438"/>
    <w:rsid w:val="00C77268"/>
    <w:rsid w:val="00C8133C"/>
    <w:rsid w:val="00C83BAD"/>
    <w:rsid w:val="00C84784"/>
    <w:rsid w:val="00C86F40"/>
    <w:rsid w:val="00C93673"/>
    <w:rsid w:val="00C93BA1"/>
    <w:rsid w:val="00C9635E"/>
    <w:rsid w:val="00CA145F"/>
    <w:rsid w:val="00CA1B9F"/>
    <w:rsid w:val="00CA63B0"/>
    <w:rsid w:val="00CB4566"/>
    <w:rsid w:val="00CB680D"/>
    <w:rsid w:val="00CB749E"/>
    <w:rsid w:val="00CB7E79"/>
    <w:rsid w:val="00CC1CBF"/>
    <w:rsid w:val="00CC29F8"/>
    <w:rsid w:val="00CC5E61"/>
    <w:rsid w:val="00CC6316"/>
    <w:rsid w:val="00CD17FA"/>
    <w:rsid w:val="00CD7948"/>
    <w:rsid w:val="00CE08FF"/>
    <w:rsid w:val="00CE1A30"/>
    <w:rsid w:val="00CE405B"/>
    <w:rsid w:val="00CE6BA5"/>
    <w:rsid w:val="00CF0C56"/>
    <w:rsid w:val="00CF1B27"/>
    <w:rsid w:val="00CF1BD5"/>
    <w:rsid w:val="00CF3BFE"/>
    <w:rsid w:val="00CF7326"/>
    <w:rsid w:val="00D00D4D"/>
    <w:rsid w:val="00D02F6E"/>
    <w:rsid w:val="00D0455E"/>
    <w:rsid w:val="00D047D7"/>
    <w:rsid w:val="00D05B8E"/>
    <w:rsid w:val="00D06890"/>
    <w:rsid w:val="00D10267"/>
    <w:rsid w:val="00D10DDE"/>
    <w:rsid w:val="00D10F8A"/>
    <w:rsid w:val="00D1173F"/>
    <w:rsid w:val="00D121B1"/>
    <w:rsid w:val="00D12D7A"/>
    <w:rsid w:val="00D1341C"/>
    <w:rsid w:val="00D13865"/>
    <w:rsid w:val="00D13BA9"/>
    <w:rsid w:val="00D14183"/>
    <w:rsid w:val="00D15020"/>
    <w:rsid w:val="00D157B8"/>
    <w:rsid w:val="00D2475B"/>
    <w:rsid w:val="00D24D31"/>
    <w:rsid w:val="00D265DE"/>
    <w:rsid w:val="00D40367"/>
    <w:rsid w:val="00D42C68"/>
    <w:rsid w:val="00D43585"/>
    <w:rsid w:val="00D4448E"/>
    <w:rsid w:val="00D44F3A"/>
    <w:rsid w:val="00D44F52"/>
    <w:rsid w:val="00D46993"/>
    <w:rsid w:val="00D46B20"/>
    <w:rsid w:val="00D5492D"/>
    <w:rsid w:val="00D5494A"/>
    <w:rsid w:val="00D5557D"/>
    <w:rsid w:val="00D56C50"/>
    <w:rsid w:val="00D6261E"/>
    <w:rsid w:val="00D63A54"/>
    <w:rsid w:val="00D647E5"/>
    <w:rsid w:val="00D64E00"/>
    <w:rsid w:val="00D74190"/>
    <w:rsid w:val="00D75FDA"/>
    <w:rsid w:val="00D8221A"/>
    <w:rsid w:val="00D82515"/>
    <w:rsid w:val="00D83138"/>
    <w:rsid w:val="00D8328B"/>
    <w:rsid w:val="00D86E2E"/>
    <w:rsid w:val="00D9148A"/>
    <w:rsid w:val="00D91B5F"/>
    <w:rsid w:val="00D96C5D"/>
    <w:rsid w:val="00DA20DF"/>
    <w:rsid w:val="00DA3DBD"/>
    <w:rsid w:val="00DA4A53"/>
    <w:rsid w:val="00DB3636"/>
    <w:rsid w:val="00DB50FE"/>
    <w:rsid w:val="00DB5156"/>
    <w:rsid w:val="00DB59A9"/>
    <w:rsid w:val="00DB5FE5"/>
    <w:rsid w:val="00DB767B"/>
    <w:rsid w:val="00DC23E3"/>
    <w:rsid w:val="00DC3628"/>
    <w:rsid w:val="00DC5FFC"/>
    <w:rsid w:val="00DC6E2A"/>
    <w:rsid w:val="00DD189B"/>
    <w:rsid w:val="00DD275C"/>
    <w:rsid w:val="00DD28A5"/>
    <w:rsid w:val="00DD3DEB"/>
    <w:rsid w:val="00DD483E"/>
    <w:rsid w:val="00DD4BCD"/>
    <w:rsid w:val="00DD5183"/>
    <w:rsid w:val="00DD592B"/>
    <w:rsid w:val="00DD70F6"/>
    <w:rsid w:val="00DE0ABD"/>
    <w:rsid w:val="00DE3B00"/>
    <w:rsid w:val="00DF2B12"/>
    <w:rsid w:val="00DF5B55"/>
    <w:rsid w:val="00E000D3"/>
    <w:rsid w:val="00E01027"/>
    <w:rsid w:val="00E04531"/>
    <w:rsid w:val="00E04A89"/>
    <w:rsid w:val="00E05978"/>
    <w:rsid w:val="00E07B5A"/>
    <w:rsid w:val="00E07C87"/>
    <w:rsid w:val="00E14D34"/>
    <w:rsid w:val="00E14DC2"/>
    <w:rsid w:val="00E15FDF"/>
    <w:rsid w:val="00E20B91"/>
    <w:rsid w:val="00E20C18"/>
    <w:rsid w:val="00E2353F"/>
    <w:rsid w:val="00E24224"/>
    <w:rsid w:val="00E24B7F"/>
    <w:rsid w:val="00E27F8E"/>
    <w:rsid w:val="00E31DEC"/>
    <w:rsid w:val="00E32343"/>
    <w:rsid w:val="00E369A4"/>
    <w:rsid w:val="00E3796A"/>
    <w:rsid w:val="00E40C70"/>
    <w:rsid w:val="00E435CE"/>
    <w:rsid w:val="00E46633"/>
    <w:rsid w:val="00E54EAC"/>
    <w:rsid w:val="00E63B0A"/>
    <w:rsid w:val="00E643FD"/>
    <w:rsid w:val="00E6693A"/>
    <w:rsid w:val="00E67749"/>
    <w:rsid w:val="00E74935"/>
    <w:rsid w:val="00E75FAB"/>
    <w:rsid w:val="00E77B6C"/>
    <w:rsid w:val="00E80228"/>
    <w:rsid w:val="00E8254B"/>
    <w:rsid w:val="00E85156"/>
    <w:rsid w:val="00E90A0D"/>
    <w:rsid w:val="00E90DC4"/>
    <w:rsid w:val="00E933CC"/>
    <w:rsid w:val="00E9468F"/>
    <w:rsid w:val="00E96048"/>
    <w:rsid w:val="00EA0D54"/>
    <w:rsid w:val="00EA1A1E"/>
    <w:rsid w:val="00EA2651"/>
    <w:rsid w:val="00EA26BD"/>
    <w:rsid w:val="00EA4896"/>
    <w:rsid w:val="00EA55E6"/>
    <w:rsid w:val="00EA5F94"/>
    <w:rsid w:val="00EA6010"/>
    <w:rsid w:val="00EA61FA"/>
    <w:rsid w:val="00EB1C6E"/>
    <w:rsid w:val="00EB49D1"/>
    <w:rsid w:val="00EB50FD"/>
    <w:rsid w:val="00EB5C66"/>
    <w:rsid w:val="00EB62FE"/>
    <w:rsid w:val="00EC1C98"/>
    <w:rsid w:val="00EC5352"/>
    <w:rsid w:val="00EC5BA7"/>
    <w:rsid w:val="00ED2D40"/>
    <w:rsid w:val="00ED2D5A"/>
    <w:rsid w:val="00ED433E"/>
    <w:rsid w:val="00ED4894"/>
    <w:rsid w:val="00ED51CF"/>
    <w:rsid w:val="00ED5A38"/>
    <w:rsid w:val="00EE017D"/>
    <w:rsid w:val="00EE0BD0"/>
    <w:rsid w:val="00EE0E70"/>
    <w:rsid w:val="00EE2256"/>
    <w:rsid w:val="00EE4044"/>
    <w:rsid w:val="00EE4BF7"/>
    <w:rsid w:val="00EF2770"/>
    <w:rsid w:val="00EF4574"/>
    <w:rsid w:val="00F00402"/>
    <w:rsid w:val="00F01B18"/>
    <w:rsid w:val="00F072A0"/>
    <w:rsid w:val="00F11CA9"/>
    <w:rsid w:val="00F121AB"/>
    <w:rsid w:val="00F128B1"/>
    <w:rsid w:val="00F1497B"/>
    <w:rsid w:val="00F15844"/>
    <w:rsid w:val="00F174ED"/>
    <w:rsid w:val="00F20F21"/>
    <w:rsid w:val="00F21D81"/>
    <w:rsid w:val="00F229E5"/>
    <w:rsid w:val="00F23ACD"/>
    <w:rsid w:val="00F24473"/>
    <w:rsid w:val="00F24D22"/>
    <w:rsid w:val="00F25BED"/>
    <w:rsid w:val="00F25C56"/>
    <w:rsid w:val="00F3070C"/>
    <w:rsid w:val="00F31EFD"/>
    <w:rsid w:val="00F329CF"/>
    <w:rsid w:val="00F3369D"/>
    <w:rsid w:val="00F346E4"/>
    <w:rsid w:val="00F3514B"/>
    <w:rsid w:val="00F352F8"/>
    <w:rsid w:val="00F43E09"/>
    <w:rsid w:val="00F4422F"/>
    <w:rsid w:val="00F446E3"/>
    <w:rsid w:val="00F46071"/>
    <w:rsid w:val="00F469A5"/>
    <w:rsid w:val="00F478EC"/>
    <w:rsid w:val="00F51A0F"/>
    <w:rsid w:val="00F52B9C"/>
    <w:rsid w:val="00F53B0D"/>
    <w:rsid w:val="00F54B83"/>
    <w:rsid w:val="00F56241"/>
    <w:rsid w:val="00F57C7F"/>
    <w:rsid w:val="00F60718"/>
    <w:rsid w:val="00F6210A"/>
    <w:rsid w:val="00F64702"/>
    <w:rsid w:val="00F64E1A"/>
    <w:rsid w:val="00F6593E"/>
    <w:rsid w:val="00F70D69"/>
    <w:rsid w:val="00F71104"/>
    <w:rsid w:val="00F82100"/>
    <w:rsid w:val="00F823B0"/>
    <w:rsid w:val="00F82D25"/>
    <w:rsid w:val="00F83A20"/>
    <w:rsid w:val="00F83AAD"/>
    <w:rsid w:val="00F854F2"/>
    <w:rsid w:val="00F85AB1"/>
    <w:rsid w:val="00F91297"/>
    <w:rsid w:val="00F96691"/>
    <w:rsid w:val="00F9756F"/>
    <w:rsid w:val="00FA362C"/>
    <w:rsid w:val="00FA4519"/>
    <w:rsid w:val="00FA52B3"/>
    <w:rsid w:val="00FA5DFA"/>
    <w:rsid w:val="00FA7773"/>
    <w:rsid w:val="00FB2772"/>
    <w:rsid w:val="00FB27FE"/>
    <w:rsid w:val="00FB58D4"/>
    <w:rsid w:val="00FB710F"/>
    <w:rsid w:val="00FC091B"/>
    <w:rsid w:val="00FC109E"/>
    <w:rsid w:val="00FC16A9"/>
    <w:rsid w:val="00FD1A0B"/>
    <w:rsid w:val="00FD281A"/>
    <w:rsid w:val="00FD2BF3"/>
    <w:rsid w:val="00FD5762"/>
    <w:rsid w:val="00FD5DC9"/>
    <w:rsid w:val="00FD6DD2"/>
    <w:rsid w:val="00FE09E9"/>
    <w:rsid w:val="00FE3694"/>
    <w:rsid w:val="00FE3925"/>
    <w:rsid w:val="00FF30CE"/>
    <w:rsid w:val="00FF44FF"/>
    <w:rsid w:val="00FF5D2E"/>
    <w:rsid w:val="00FF65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0453"/>
  </w:style>
  <w:style w:type="paragraph" w:styleId="1">
    <w:name w:val="heading 1"/>
    <w:basedOn w:val="a"/>
    <w:link w:val="10"/>
    <w:uiPriority w:val="9"/>
    <w:qFormat/>
    <w:rsid w:val="007A56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A56D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A56D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03120"/>
    <w:pPr>
      <w:autoSpaceDE w:val="0"/>
      <w:autoSpaceDN w:val="0"/>
      <w:adjustRightInd w:val="0"/>
      <w:spacing w:after="0" w:line="240" w:lineRule="auto"/>
    </w:pPr>
    <w:rPr>
      <w:rFonts w:ascii="Tahoma" w:hAnsi="Tahoma" w:cs="Tahoma"/>
      <w:color w:val="000000"/>
      <w:sz w:val="24"/>
      <w:szCs w:val="24"/>
    </w:rPr>
  </w:style>
  <w:style w:type="table" w:styleId="a3">
    <w:name w:val="Table Grid"/>
    <w:basedOn w:val="a1"/>
    <w:uiPriority w:val="59"/>
    <w:rsid w:val="004E2B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Strong"/>
    <w:basedOn w:val="a0"/>
    <w:uiPriority w:val="22"/>
    <w:qFormat/>
    <w:rsid w:val="00777BA9"/>
    <w:rPr>
      <w:b/>
      <w:bCs/>
    </w:rPr>
  </w:style>
  <w:style w:type="paragraph" w:styleId="a5">
    <w:name w:val="Normal (Web)"/>
    <w:basedOn w:val="a"/>
    <w:uiPriority w:val="99"/>
    <w:unhideWhenUsed/>
    <w:rsid w:val="00FF65C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Indent"/>
    <w:basedOn w:val="a"/>
    <w:link w:val="a7"/>
    <w:uiPriority w:val="99"/>
    <w:semiHidden/>
    <w:unhideWhenUsed/>
    <w:rsid w:val="005E2918"/>
    <w:pPr>
      <w:spacing w:after="120"/>
      <w:ind w:left="283"/>
    </w:pPr>
  </w:style>
  <w:style w:type="character" w:customStyle="1" w:styleId="a7">
    <w:name w:val="Основной текст с отступом Знак"/>
    <w:basedOn w:val="a0"/>
    <w:link w:val="a6"/>
    <w:uiPriority w:val="99"/>
    <w:semiHidden/>
    <w:rsid w:val="005E2918"/>
  </w:style>
  <w:style w:type="paragraph" w:styleId="a8">
    <w:name w:val="Balloon Text"/>
    <w:basedOn w:val="a"/>
    <w:link w:val="a9"/>
    <w:uiPriority w:val="99"/>
    <w:semiHidden/>
    <w:unhideWhenUsed/>
    <w:rsid w:val="00270A4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0A40"/>
    <w:rPr>
      <w:rFonts w:ascii="Tahoma" w:hAnsi="Tahoma" w:cs="Tahoma"/>
      <w:sz w:val="16"/>
      <w:szCs w:val="16"/>
    </w:rPr>
  </w:style>
  <w:style w:type="character" w:styleId="aa">
    <w:name w:val="Hyperlink"/>
    <w:basedOn w:val="a0"/>
    <w:uiPriority w:val="99"/>
    <w:unhideWhenUsed/>
    <w:rsid w:val="004F775F"/>
    <w:rPr>
      <w:color w:val="0000FF"/>
      <w:u w:val="single"/>
    </w:rPr>
  </w:style>
  <w:style w:type="character" w:customStyle="1" w:styleId="10">
    <w:name w:val="Заголовок 1 Знак"/>
    <w:basedOn w:val="a0"/>
    <w:link w:val="1"/>
    <w:uiPriority w:val="9"/>
    <w:rsid w:val="007A56D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A56D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A56D2"/>
    <w:rPr>
      <w:rFonts w:ascii="Times New Roman" w:eastAsia="Times New Roman" w:hAnsi="Times New Roman" w:cs="Times New Roman"/>
      <w:b/>
      <w:bCs/>
      <w:sz w:val="27"/>
      <w:szCs w:val="27"/>
      <w:lang w:eastAsia="ru-RU"/>
    </w:rPr>
  </w:style>
  <w:style w:type="paragraph" w:styleId="ab">
    <w:name w:val="List Paragraph"/>
    <w:basedOn w:val="a"/>
    <w:uiPriority w:val="34"/>
    <w:qFormat/>
    <w:rsid w:val="00B80ACA"/>
    <w:pPr>
      <w:ind w:left="720"/>
      <w:contextualSpacing/>
    </w:pPr>
  </w:style>
  <w:style w:type="paragraph" w:styleId="ac">
    <w:name w:val="footnote text"/>
    <w:basedOn w:val="a"/>
    <w:link w:val="ad"/>
    <w:uiPriority w:val="99"/>
    <w:semiHidden/>
    <w:unhideWhenUsed/>
    <w:rsid w:val="00C86F40"/>
    <w:pPr>
      <w:spacing w:after="0" w:line="240" w:lineRule="auto"/>
    </w:pPr>
    <w:rPr>
      <w:sz w:val="20"/>
      <w:szCs w:val="20"/>
    </w:rPr>
  </w:style>
  <w:style w:type="character" w:customStyle="1" w:styleId="ad">
    <w:name w:val="Текст сноски Знак"/>
    <w:basedOn w:val="a0"/>
    <w:link w:val="ac"/>
    <w:uiPriority w:val="99"/>
    <w:semiHidden/>
    <w:rsid w:val="00C86F40"/>
    <w:rPr>
      <w:sz w:val="20"/>
      <w:szCs w:val="20"/>
    </w:rPr>
  </w:style>
  <w:style w:type="character" w:styleId="ae">
    <w:name w:val="footnote reference"/>
    <w:basedOn w:val="a0"/>
    <w:uiPriority w:val="99"/>
    <w:semiHidden/>
    <w:unhideWhenUsed/>
    <w:rsid w:val="00C86F40"/>
    <w:rPr>
      <w:vertAlign w:val="superscript"/>
    </w:rPr>
  </w:style>
  <w:style w:type="paragraph" w:styleId="af">
    <w:name w:val="header"/>
    <w:basedOn w:val="a"/>
    <w:link w:val="af0"/>
    <w:uiPriority w:val="99"/>
    <w:unhideWhenUsed/>
    <w:rsid w:val="00C01527"/>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01527"/>
  </w:style>
  <w:style w:type="paragraph" w:styleId="af1">
    <w:name w:val="footer"/>
    <w:basedOn w:val="a"/>
    <w:link w:val="af2"/>
    <w:uiPriority w:val="99"/>
    <w:unhideWhenUsed/>
    <w:rsid w:val="00C0152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01527"/>
  </w:style>
  <w:style w:type="character" w:styleId="af3">
    <w:name w:val="Emphasis"/>
    <w:basedOn w:val="a0"/>
    <w:uiPriority w:val="20"/>
    <w:qFormat/>
    <w:rsid w:val="007636E0"/>
    <w:rPr>
      <w:i/>
      <w:iCs/>
    </w:rPr>
  </w:style>
  <w:style w:type="character" w:styleId="af4">
    <w:name w:val="annotation reference"/>
    <w:basedOn w:val="a0"/>
    <w:uiPriority w:val="99"/>
    <w:semiHidden/>
    <w:unhideWhenUsed/>
    <w:rsid w:val="00531D9D"/>
    <w:rPr>
      <w:sz w:val="16"/>
      <w:szCs w:val="16"/>
    </w:rPr>
  </w:style>
  <w:style w:type="character" w:customStyle="1" w:styleId="af5">
    <w:name w:val="Основной текст_"/>
    <w:basedOn w:val="a0"/>
    <w:link w:val="11"/>
    <w:rsid w:val="002C5DC5"/>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5"/>
    <w:rsid w:val="002C5DC5"/>
    <w:pPr>
      <w:widowControl w:val="0"/>
      <w:shd w:val="clear" w:color="auto" w:fill="FFFFFF"/>
      <w:spacing w:after="280" w:line="240" w:lineRule="auto"/>
      <w:ind w:firstLine="400"/>
    </w:pPr>
    <w:rPr>
      <w:rFonts w:ascii="Times New Roman" w:eastAsia="Times New Roman" w:hAnsi="Times New Roman" w:cs="Times New Roman"/>
      <w:sz w:val="28"/>
      <w:szCs w:val="28"/>
    </w:rPr>
  </w:style>
  <w:style w:type="character" w:customStyle="1" w:styleId="af6">
    <w:name w:val="Другое_"/>
    <w:basedOn w:val="a0"/>
    <w:link w:val="af7"/>
    <w:rsid w:val="00C84784"/>
    <w:rPr>
      <w:rFonts w:ascii="Times New Roman" w:eastAsia="Times New Roman" w:hAnsi="Times New Roman" w:cs="Times New Roman"/>
      <w:sz w:val="28"/>
      <w:szCs w:val="28"/>
      <w:shd w:val="clear" w:color="auto" w:fill="FFFFFF"/>
    </w:rPr>
  </w:style>
  <w:style w:type="paragraph" w:customStyle="1" w:styleId="af7">
    <w:name w:val="Другое"/>
    <w:basedOn w:val="a"/>
    <w:link w:val="af6"/>
    <w:rsid w:val="00C84784"/>
    <w:pPr>
      <w:widowControl w:val="0"/>
      <w:shd w:val="clear" w:color="auto" w:fill="FFFFFF"/>
      <w:spacing w:after="0" w:line="240" w:lineRule="auto"/>
    </w:pPr>
    <w:rPr>
      <w:rFonts w:ascii="Times New Roman" w:eastAsia="Times New Roman" w:hAnsi="Times New Roman" w:cs="Times New Roman"/>
      <w:sz w:val="28"/>
      <w:szCs w:val="28"/>
    </w:rPr>
  </w:style>
  <w:style w:type="paragraph" w:styleId="af8">
    <w:name w:val="annotation text"/>
    <w:basedOn w:val="a"/>
    <w:link w:val="af9"/>
    <w:uiPriority w:val="99"/>
    <w:semiHidden/>
    <w:unhideWhenUsed/>
    <w:rsid w:val="00EB50FD"/>
    <w:pPr>
      <w:spacing w:line="240" w:lineRule="auto"/>
    </w:pPr>
    <w:rPr>
      <w:sz w:val="20"/>
      <w:szCs w:val="20"/>
    </w:rPr>
  </w:style>
  <w:style w:type="character" w:customStyle="1" w:styleId="af9">
    <w:name w:val="Текст примечания Знак"/>
    <w:basedOn w:val="a0"/>
    <w:link w:val="af8"/>
    <w:uiPriority w:val="99"/>
    <w:semiHidden/>
    <w:rsid w:val="00EB50FD"/>
    <w:rPr>
      <w:sz w:val="20"/>
      <w:szCs w:val="20"/>
    </w:rPr>
  </w:style>
  <w:style w:type="paragraph" w:styleId="afa">
    <w:name w:val="annotation subject"/>
    <w:basedOn w:val="af8"/>
    <w:next w:val="af8"/>
    <w:link w:val="afb"/>
    <w:uiPriority w:val="99"/>
    <w:semiHidden/>
    <w:unhideWhenUsed/>
    <w:rsid w:val="00EB50FD"/>
    <w:rPr>
      <w:b/>
      <w:bCs/>
    </w:rPr>
  </w:style>
  <w:style w:type="character" w:customStyle="1" w:styleId="afb">
    <w:name w:val="Тема примечания Знак"/>
    <w:basedOn w:val="af9"/>
    <w:link w:val="afa"/>
    <w:uiPriority w:val="99"/>
    <w:semiHidden/>
    <w:rsid w:val="00EB50FD"/>
    <w:rPr>
      <w:b/>
      <w:bCs/>
      <w:sz w:val="20"/>
      <w:szCs w:val="20"/>
    </w:rPr>
  </w:style>
  <w:style w:type="character" w:customStyle="1" w:styleId="apple-converted-space">
    <w:name w:val="apple-converted-space"/>
    <w:basedOn w:val="a0"/>
    <w:uiPriority w:val="99"/>
    <w:rsid w:val="004A51B2"/>
    <w:rPr>
      <w:rFonts w:cs="Times New Roman"/>
    </w:rPr>
  </w:style>
  <w:style w:type="paragraph" w:styleId="afc">
    <w:name w:val="No Spacing"/>
    <w:uiPriority w:val="1"/>
    <w:qFormat/>
    <w:rsid w:val="00802A1A"/>
    <w:pPr>
      <w:spacing w:after="0" w:line="240" w:lineRule="auto"/>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A56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A56D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A56D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03120"/>
    <w:pPr>
      <w:autoSpaceDE w:val="0"/>
      <w:autoSpaceDN w:val="0"/>
      <w:adjustRightInd w:val="0"/>
      <w:spacing w:after="0" w:line="240" w:lineRule="auto"/>
    </w:pPr>
    <w:rPr>
      <w:rFonts w:ascii="Tahoma" w:hAnsi="Tahoma" w:cs="Tahoma"/>
      <w:color w:val="000000"/>
      <w:sz w:val="24"/>
      <w:szCs w:val="24"/>
    </w:rPr>
  </w:style>
  <w:style w:type="table" w:styleId="a3">
    <w:name w:val="Table Grid"/>
    <w:basedOn w:val="a1"/>
    <w:uiPriority w:val="39"/>
    <w:rsid w:val="004E2B9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Strong"/>
    <w:basedOn w:val="a0"/>
    <w:uiPriority w:val="22"/>
    <w:qFormat/>
    <w:rsid w:val="00777BA9"/>
    <w:rPr>
      <w:b/>
      <w:bCs/>
    </w:rPr>
  </w:style>
  <w:style w:type="paragraph" w:styleId="a5">
    <w:name w:val="Normal (Web)"/>
    <w:basedOn w:val="a"/>
    <w:uiPriority w:val="99"/>
    <w:unhideWhenUsed/>
    <w:rsid w:val="00FF65C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Indent"/>
    <w:basedOn w:val="a"/>
    <w:link w:val="a7"/>
    <w:uiPriority w:val="99"/>
    <w:semiHidden/>
    <w:unhideWhenUsed/>
    <w:rsid w:val="005E2918"/>
    <w:pPr>
      <w:spacing w:after="120"/>
      <w:ind w:left="283"/>
    </w:pPr>
  </w:style>
  <w:style w:type="character" w:customStyle="1" w:styleId="a7">
    <w:name w:val="Основной текст с отступом Знак"/>
    <w:basedOn w:val="a0"/>
    <w:link w:val="a6"/>
    <w:uiPriority w:val="99"/>
    <w:semiHidden/>
    <w:rsid w:val="005E2918"/>
  </w:style>
  <w:style w:type="paragraph" w:styleId="a8">
    <w:name w:val="Balloon Text"/>
    <w:basedOn w:val="a"/>
    <w:link w:val="a9"/>
    <w:uiPriority w:val="99"/>
    <w:semiHidden/>
    <w:unhideWhenUsed/>
    <w:rsid w:val="00270A4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0A40"/>
    <w:rPr>
      <w:rFonts w:ascii="Tahoma" w:hAnsi="Tahoma" w:cs="Tahoma"/>
      <w:sz w:val="16"/>
      <w:szCs w:val="16"/>
    </w:rPr>
  </w:style>
  <w:style w:type="character" w:styleId="aa">
    <w:name w:val="Hyperlink"/>
    <w:basedOn w:val="a0"/>
    <w:uiPriority w:val="99"/>
    <w:unhideWhenUsed/>
    <w:rsid w:val="004F775F"/>
    <w:rPr>
      <w:color w:val="0000FF"/>
      <w:u w:val="single"/>
    </w:rPr>
  </w:style>
  <w:style w:type="character" w:customStyle="1" w:styleId="10">
    <w:name w:val="Заголовок 1 Знак"/>
    <w:basedOn w:val="a0"/>
    <w:link w:val="1"/>
    <w:uiPriority w:val="9"/>
    <w:rsid w:val="007A56D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A56D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A56D2"/>
    <w:rPr>
      <w:rFonts w:ascii="Times New Roman" w:eastAsia="Times New Roman" w:hAnsi="Times New Roman" w:cs="Times New Roman"/>
      <w:b/>
      <w:bCs/>
      <w:sz w:val="27"/>
      <w:szCs w:val="27"/>
      <w:lang w:eastAsia="ru-RU"/>
    </w:rPr>
  </w:style>
  <w:style w:type="paragraph" w:styleId="ab">
    <w:name w:val="List Paragraph"/>
    <w:basedOn w:val="a"/>
    <w:uiPriority w:val="34"/>
    <w:qFormat/>
    <w:rsid w:val="00B80ACA"/>
    <w:pPr>
      <w:ind w:left="720"/>
      <w:contextualSpacing/>
    </w:pPr>
  </w:style>
  <w:style w:type="paragraph" w:styleId="ac">
    <w:name w:val="footnote text"/>
    <w:basedOn w:val="a"/>
    <w:link w:val="ad"/>
    <w:uiPriority w:val="99"/>
    <w:semiHidden/>
    <w:unhideWhenUsed/>
    <w:rsid w:val="00C86F40"/>
    <w:pPr>
      <w:spacing w:after="0" w:line="240" w:lineRule="auto"/>
    </w:pPr>
    <w:rPr>
      <w:sz w:val="20"/>
      <w:szCs w:val="20"/>
    </w:rPr>
  </w:style>
  <w:style w:type="character" w:customStyle="1" w:styleId="ad">
    <w:name w:val="Текст сноски Знак"/>
    <w:basedOn w:val="a0"/>
    <w:link w:val="ac"/>
    <w:uiPriority w:val="99"/>
    <w:semiHidden/>
    <w:rsid w:val="00C86F40"/>
    <w:rPr>
      <w:sz w:val="20"/>
      <w:szCs w:val="20"/>
    </w:rPr>
  </w:style>
  <w:style w:type="character" w:styleId="ae">
    <w:name w:val="footnote reference"/>
    <w:basedOn w:val="a0"/>
    <w:uiPriority w:val="99"/>
    <w:semiHidden/>
    <w:unhideWhenUsed/>
    <w:rsid w:val="00C86F40"/>
    <w:rPr>
      <w:vertAlign w:val="superscript"/>
    </w:rPr>
  </w:style>
  <w:style w:type="paragraph" w:styleId="af">
    <w:name w:val="header"/>
    <w:basedOn w:val="a"/>
    <w:link w:val="af0"/>
    <w:uiPriority w:val="99"/>
    <w:unhideWhenUsed/>
    <w:rsid w:val="00C01527"/>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01527"/>
  </w:style>
  <w:style w:type="paragraph" w:styleId="af1">
    <w:name w:val="footer"/>
    <w:basedOn w:val="a"/>
    <w:link w:val="af2"/>
    <w:uiPriority w:val="99"/>
    <w:unhideWhenUsed/>
    <w:rsid w:val="00C0152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01527"/>
  </w:style>
  <w:style w:type="character" w:styleId="af3">
    <w:name w:val="Emphasis"/>
    <w:basedOn w:val="a0"/>
    <w:uiPriority w:val="20"/>
    <w:qFormat/>
    <w:rsid w:val="007636E0"/>
    <w:rPr>
      <w:i/>
      <w:iCs/>
    </w:rPr>
  </w:style>
  <w:style w:type="character" w:styleId="af4">
    <w:name w:val="annotation reference"/>
    <w:basedOn w:val="a0"/>
    <w:uiPriority w:val="99"/>
    <w:semiHidden/>
    <w:unhideWhenUsed/>
    <w:rsid w:val="00531D9D"/>
    <w:rPr>
      <w:sz w:val="16"/>
      <w:szCs w:val="16"/>
    </w:rPr>
  </w:style>
  <w:style w:type="character" w:customStyle="1" w:styleId="af5">
    <w:name w:val="Основной текст_"/>
    <w:basedOn w:val="a0"/>
    <w:link w:val="11"/>
    <w:rsid w:val="002C5DC5"/>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5"/>
    <w:rsid w:val="002C5DC5"/>
    <w:pPr>
      <w:widowControl w:val="0"/>
      <w:shd w:val="clear" w:color="auto" w:fill="FFFFFF"/>
      <w:spacing w:after="280" w:line="240" w:lineRule="auto"/>
      <w:ind w:firstLine="400"/>
    </w:pPr>
    <w:rPr>
      <w:rFonts w:ascii="Times New Roman" w:eastAsia="Times New Roman" w:hAnsi="Times New Roman" w:cs="Times New Roman"/>
      <w:sz w:val="28"/>
      <w:szCs w:val="28"/>
    </w:rPr>
  </w:style>
  <w:style w:type="character" w:customStyle="1" w:styleId="af6">
    <w:name w:val="Другое_"/>
    <w:basedOn w:val="a0"/>
    <w:link w:val="af7"/>
    <w:rsid w:val="00C84784"/>
    <w:rPr>
      <w:rFonts w:ascii="Times New Roman" w:eastAsia="Times New Roman" w:hAnsi="Times New Roman" w:cs="Times New Roman"/>
      <w:sz w:val="28"/>
      <w:szCs w:val="28"/>
      <w:shd w:val="clear" w:color="auto" w:fill="FFFFFF"/>
    </w:rPr>
  </w:style>
  <w:style w:type="paragraph" w:customStyle="1" w:styleId="af7">
    <w:name w:val="Другое"/>
    <w:basedOn w:val="a"/>
    <w:link w:val="af6"/>
    <w:rsid w:val="00C84784"/>
    <w:pPr>
      <w:widowControl w:val="0"/>
      <w:shd w:val="clear" w:color="auto" w:fill="FFFFFF"/>
      <w:spacing w:after="0" w:line="240" w:lineRule="auto"/>
    </w:pPr>
    <w:rPr>
      <w:rFonts w:ascii="Times New Roman" w:eastAsia="Times New Roman" w:hAnsi="Times New Roman" w:cs="Times New Roman"/>
      <w:sz w:val="28"/>
      <w:szCs w:val="28"/>
    </w:rPr>
  </w:style>
  <w:style w:type="paragraph" w:styleId="af8">
    <w:name w:val="annotation text"/>
    <w:basedOn w:val="a"/>
    <w:link w:val="af9"/>
    <w:uiPriority w:val="99"/>
    <w:semiHidden/>
    <w:unhideWhenUsed/>
    <w:rsid w:val="00EB50FD"/>
    <w:pPr>
      <w:spacing w:line="240" w:lineRule="auto"/>
    </w:pPr>
    <w:rPr>
      <w:sz w:val="20"/>
      <w:szCs w:val="20"/>
    </w:rPr>
  </w:style>
  <w:style w:type="character" w:customStyle="1" w:styleId="af9">
    <w:name w:val="Текст примечания Знак"/>
    <w:basedOn w:val="a0"/>
    <w:link w:val="af8"/>
    <w:uiPriority w:val="99"/>
    <w:semiHidden/>
    <w:rsid w:val="00EB50FD"/>
    <w:rPr>
      <w:sz w:val="20"/>
      <w:szCs w:val="20"/>
    </w:rPr>
  </w:style>
  <w:style w:type="paragraph" w:styleId="afa">
    <w:name w:val="annotation subject"/>
    <w:basedOn w:val="af8"/>
    <w:next w:val="af8"/>
    <w:link w:val="afb"/>
    <w:uiPriority w:val="99"/>
    <w:semiHidden/>
    <w:unhideWhenUsed/>
    <w:rsid w:val="00EB50FD"/>
    <w:rPr>
      <w:b/>
      <w:bCs/>
    </w:rPr>
  </w:style>
  <w:style w:type="character" w:customStyle="1" w:styleId="afb">
    <w:name w:val="Тема примечания Знак"/>
    <w:basedOn w:val="af9"/>
    <w:link w:val="afa"/>
    <w:uiPriority w:val="99"/>
    <w:semiHidden/>
    <w:rsid w:val="00EB50FD"/>
    <w:rPr>
      <w:b/>
      <w:bCs/>
      <w:sz w:val="20"/>
      <w:szCs w:val="20"/>
    </w:rPr>
  </w:style>
</w:styles>
</file>

<file path=word/webSettings.xml><?xml version="1.0" encoding="utf-8"?>
<w:webSettings xmlns:r="http://schemas.openxmlformats.org/officeDocument/2006/relationships" xmlns:w="http://schemas.openxmlformats.org/wordprocessingml/2006/main">
  <w:divs>
    <w:div w:id="40982913">
      <w:bodyDiv w:val="1"/>
      <w:marLeft w:val="0"/>
      <w:marRight w:val="0"/>
      <w:marTop w:val="0"/>
      <w:marBottom w:val="0"/>
      <w:divBdr>
        <w:top w:val="none" w:sz="0" w:space="0" w:color="auto"/>
        <w:left w:val="none" w:sz="0" w:space="0" w:color="auto"/>
        <w:bottom w:val="none" w:sz="0" w:space="0" w:color="auto"/>
        <w:right w:val="none" w:sz="0" w:space="0" w:color="auto"/>
      </w:divBdr>
    </w:div>
    <w:div w:id="89474080">
      <w:bodyDiv w:val="1"/>
      <w:marLeft w:val="0"/>
      <w:marRight w:val="0"/>
      <w:marTop w:val="0"/>
      <w:marBottom w:val="0"/>
      <w:divBdr>
        <w:top w:val="none" w:sz="0" w:space="0" w:color="auto"/>
        <w:left w:val="none" w:sz="0" w:space="0" w:color="auto"/>
        <w:bottom w:val="none" w:sz="0" w:space="0" w:color="auto"/>
        <w:right w:val="none" w:sz="0" w:space="0" w:color="auto"/>
      </w:divBdr>
    </w:div>
    <w:div w:id="113795189">
      <w:bodyDiv w:val="1"/>
      <w:marLeft w:val="0"/>
      <w:marRight w:val="0"/>
      <w:marTop w:val="0"/>
      <w:marBottom w:val="0"/>
      <w:divBdr>
        <w:top w:val="none" w:sz="0" w:space="0" w:color="auto"/>
        <w:left w:val="none" w:sz="0" w:space="0" w:color="auto"/>
        <w:bottom w:val="none" w:sz="0" w:space="0" w:color="auto"/>
        <w:right w:val="none" w:sz="0" w:space="0" w:color="auto"/>
      </w:divBdr>
    </w:div>
    <w:div w:id="121732403">
      <w:bodyDiv w:val="1"/>
      <w:marLeft w:val="0"/>
      <w:marRight w:val="0"/>
      <w:marTop w:val="0"/>
      <w:marBottom w:val="0"/>
      <w:divBdr>
        <w:top w:val="none" w:sz="0" w:space="0" w:color="auto"/>
        <w:left w:val="none" w:sz="0" w:space="0" w:color="auto"/>
        <w:bottom w:val="none" w:sz="0" w:space="0" w:color="auto"/>
        <w:right w:val="none" w:sz="0" w:space="0" w:color="auto"/>
      </w:divBdr>
    </w:div>
    <w:div w:id="273756931">
      <w:bodyDiv w:val="1"/>
      <w:marLeft w:val="0"/>
      <w:marRight w:val="0"/>
      <w:marTop w:val="0"/>
      <w:marBottom w:val="0"/>
      <w:divBdr>
        <w:top w:val="none" w:sz="0" w:space="0" w:color="auto"/>
        <w:left w:val="none" w:sz="0" w:space="0" w:color="auto"/>
        <w:bottom w:val="none" w:sz="0" w:space="0" w:color="auto"/>
        <w:right w:val="none" w:sz="0" w:space="0" w:color="auto"/>
      </w:divBdr>
    </w:div>
    <w:div w:id="284772102">
      <w:bodyDiv w:val="1"/>
      <w:marLeft w:val="0"/>
      <w:marRight w:val="0"/>
      <w:marTop w:val="0"/>
      <w:marBottom w:val="0"/>
      <w:divBdr>
        <w:top w:val="none" w:sz="0" w:space="0" w:color="auto"/>
        <w:left w:val="none" w:sz="0" w:space="0" w:color="auto"/>
        <w:bottom w:val="none" w:sz="0" w:space="0" w:color="auto"/>
        <w:right w:val="none" w:sz="0" w:space="0" w:color="auto"/>
      </w:divBdr>
    </w:div>
    <w:div w:id="393162631">
      <w:bodyDiv w:val="1"/>
      <w:marLeft w:val="0"/>
      <w:marRight w:val="0"/>
      <w:marTop w:val="0"/>
      <w:marBottom w:val="0"/>
      <w:divBdr>
        <w:top w:val="none" w:sz="0" w:space="0" w:color="auto"/>
        <w:left w:val="none" w:sz="0" w:space="0" w:color="auto"/>
        <w:bottom w:val="none" w:sz="0" w:space="0" w:color="auto"/>
        <w:right w:val="none" w:sz="0" w:space="0" w:color="auto"/>
      </w:divBdr>
    </w:div>
    <w:div w:id="412288884">
      <w:bodyDiv w:val="1"/>
      <w:marLeft w:val="0"/>
      <w:marRight w:val="0"/>
      <w:marTop w:val="0"/>
      <w:marBottom w:val="0"/>
      <w:divBdr>
        <w:top w:val="none" w:sz="0" w:space="0" w:color="auto"/>
        <w:left w:val="none" w:sz="0" w:space="0" w:color="auto"/>
        <w:bottom w:val="none" w:sz="0" w:space="0" w:color="auto"/>
        <w:right w:val="none" w:sz="0" w:space="0" w:color="auto"/>
      </w:divBdr>
    </w:div>
    <w:div w:id="431244098">
      <w:bodyDiv w:val="1"/>
      <w:marLeft w:val="0"/>
      <w:marRight w:val="0"/>
      <w:marTop w:val="0"/>
      <w:marBottom w:val="0"/>
      <w:divBdr>
        <w:top w:val="none" w:sz="0" w:space="0" w:color="auto"/>
        <w:left w:val="none" w:sz="0" w:space="0" w:color="auto"/>
        <w:bottom w:val="none" w:sz="0" w:space="0" w:color="auto"/>
        <w:right w:val="none" w:sz="0" w:space="0" w:color="auto"/>
      </w:divBdr>
    </w:div>
    <w:div w:id="475757500">
      <w:bodyDiv w:val="1"/>
      <w:marLeft w:val="0"/>
      <w:marRight w:val="0"/>
      <w:marTop w:val="0"/>
      <w:marBottom w:val="0"/>
      <w:divBdr>
        <w:top w:val="none" w:sz="0" w:space="0" w:color="auto"/>
        <w:left w:val="none" w:sz="0" w:space="0" w:color="auto"/>
        <w:bottom w:val="none" w:sz="0" w:space="0" w:color="auto"/>
        <w:right w:val="none" w:sz="0" w:space="0" w:color="auto"/>
      </w:divBdr>
      <w:divsChild>
        <w:div w:id="273250305">
          <w:marLeft w:val="0"/>
          <w:marRight w:val="0"/>
          <w:marTop w:val="0"/>
          <w:marBottom w:val="0"/>
          <w:divBdr>
            <w:top w:val="none" w:sz="0" w:space="0" w:color="auto"/>
            <w:left w:val="none" w:sz="0" w:space="0" w:color="auto"/>
            <w:bottom w:val="none" w:sz="0" w:space="0" w:color="auto"/>
            <w:right w:val="none" w:sz="0" w:space="0" w:color="auto"/>
          </w:divBdr>
        </w:div>
        <w:div w:id="1931229225">
          <w:marLeft w:val="0"/>
          <w:marRight w:val="0"/>
          <w:marTop w:val="0"/>
          <w:marBottom w:val="0"/>
          <w:divBdr>
            <w:top w:val="none" w:sz="0" w:space="0" w:color="auto"/>
            <w:left w:val="none" w:sz="0" w:space="0" w:color="auto"/>
            <w:bottom w:val="none" w:sz="0" w:space="0" w:color="auto"/>
            <w:right w:val="none" w:sz="0" w:space="0" w:color="auto"/>
          </w:divBdr>
        </w:div>
        <w:div w:id="417410524">
          <w:marLeft w:val="0"/>
          <w:marRight w:val="0"/>
          <w:marTop w:val="0"/>
          <w:marBottom w:val="0"/>
          <w:divBdr>
            <w:top w:val="none" w:sz="0" w:space="0" w:color="auto"/>
            <w:left w:val="none" w:sz="0" w:space="0" w:color="auto"/>
            <w:bottom w:val="none" w:sz="0" w:space="0" w:color="auto"/>
            <w:right w:val="none" w:sz="0" w:space="0" w:color="auto"/>
          </w:divBdr>
        </w:div>
        <w:div w:id="1503931630">
          <w:marLeft w:val="0"/>
          <w:marRight w:val="0"/>
          <w:marTop w:val="0"/>
          <w:marBottom w:val="0"/>
          <w:divBdr>
            <w:top w:val="none" w:sz="0" w:space="0" w:color="auto"/>
            <w:left w:val="none" w:sz="0" w:space="0" w:color="auto"/>
            <w:bottom w:val="none" w:sz="0" w:space="0" w:color="auto"/>
            <w:right w:val="none" w:sz="0" w:space="0" w:color="auto"/>
          </w:divBdr>
        </w:div>
        <w:div w:id="842161960">
          <w:marLeft w:val="0"/>
          <w:marRight w:val="0"/>
          <w:marTop w:val="0"/>
          <w:marBottom w:val="0"/>
          <w:divBdr>
            <w:top w:val="none" w:sz="0" w:space="0" w:color="auto"/>
            <w:left w:val="none" w:sz="0" w:space="0" w:color="auto"/>
            <w:bottom w:val="none" w:sz="0" w:space="0" w:color="auto"/>
            <w:right w:val="none" w:sz="0" w:space="0" w:color="auto"/>
          </w:divBdr>
        </w:div>
        <w:div w:id="790590533">
          <w:marLeft w:val="0"/>
          <w:marRight w:val="0"/>
          <w:marTop w:val="0"/>
          <w:marBottom w:val="0"/>
          <w:divBdr>
            <w:top w:val="none" w:sz="0" w:space="0" w:color="auto"/>
            <w:left w:val="none" w:sz="0" w:space="0" w:color="auto"/>
            <w:bottom w:val="none" w:sz="0" w:space="0" w:color="auto"/>
            <w:right w:val="none" w:sz="0" w:space="0" w:color="auto"/>
          </w:divBdr>
        </w:div>
        <w:div w:id="889922451">
          <w:marLeft w:val="0"/>
          <w:marRight w:val="0"/>
          <w:marTop w:val="0"/>
          <w:marBottom w:val="0"/>
          <w:divBdr>
            <w:top w:val="none" w:sz="0" w:space="0" w:color="auto"/>
            <w:left w:val="none" w:sz="0" w:space="0" w:color="auto"/>
            <w:bottom w:val="none" w:sz="0" w:space="0" w:color="auto"/>
            <w:right w:val="none" w:sz="0" w:space="0" w:color="auto"/>
          </w:divBdr>
        </w:div>
        <w:div w:id="1114518712">
          <w:marLeft w:val="0"/>
          <w:marRight w:val="0"/>
          <w:marTop w:val="0"/>
          <w:marBottom w:val="0"/>
          <w:divBdr>
            <w:top w:val="none" w:sz="0" w:space="0" w:color="auto"/>
            <w:left w:val="none" w:sz="0" w:space="0" w:color="auto"/>
            <w:bottom w:val="none" w:sz="0" w:space="0" w:color="auto"/>
            <w:right w:val="none" w:sz="0" w:space="0" w:color="auto"/>
          </w:divBdr>
        </w:div>
        <w:div w:id="395318601">
          <w:marLeft w:val="0"/>
          <w:marRight w:val="0"/>
          <w:marTop w:val="0"/>
          <w:marBottom w:val="0"/>
          <w:divBdr>
            <w:top w:val="none" w:sz="0" w:space="0" w:color="auto"/>
            <w:left w:val="none" w:sz="0" w:space="0" w:color="auto"/>
            <w:bottom w:val="none" w:sz="0" w:space="0" w:color="auto"/>
            <w:right w:val="none" w:sz="0" w:space="0" w:color="auto"/>
          </w:divBdr>
        </w:div>
      </w:divsChild>
    </w:div>
    <w:div w:id="622351025">
      <w:bodyDiv w:val="1"/>
      <w:marLeft w:val="0"/>
      <w:marRight w:val="0"/>
      <w:marTop w:val="0"/>
      <w:marBottom w:val="0"/>
      <w:divBdr>
        <w:top w:val="none" w:sz="0" w:space="0" w:color="auto"/>
        <w:left w:val="none" w:sz="0" w:space="0" w:color="auto"/>
        <w:bottom w:val="none" w:sz="0" w:space="0" w:color="auto"/>
        <w:right w:val="none" w:sz="0" w:space="0" w:color="auto"/>
      </w:divBdr>
    </w:div>
    <w:div w:id="625551218">
      <w:bodyDiv w:val="1"/>
      <w:marLeft w:val="0"/>
      <w:marRight w:val="0"/>
      <w:marTop w:val="0"/>
      <w:marBottom w:val="0"/>
      <w:divBdr>
        <w:top w:val="none" w:sz="0" w:space="0" w:color="auto"/>
        <w:left w:val="none" w:sz="0" w:space="0" w:color="auto"/>
        <w:bottom w:val="none" w:sz="0" w:space="0" w:color="auto"/>
        <w:right w:val="none" w:sz="0" w:space="0" w:color="auto"/>
      </w:divBdr>
    </w:div>
    <w:div w:id="659844421">
      <w:bodyDiv w:val="1"/>
      <w:marLeft w:val="0"/>
      <w:marRight w:val="0"/>
      <w:marTop w:val="0"/>
      <w:marBottom w:val="0"/>
      <w:divBdr>
        <w:top w:val="none" w:sz="0" w:space="0" w:color="auto"/>
        <w:left w:val="none" w:sz="0" w:space="0" w:color="auto"/>
        <w:bottom w:val="none" w:sz="0" w:space="0" w:color="auto"/>
        <w:right w:val="none" w:sz="0" w:space="0" w:color="auto"/>
      </w:divBdr>
    </w:div>
    <w:div w:id="668674942">
      <w:bodyDiv w:val="1"/>
      <w:marLeft w:val="0"/>
      <w:marRight w:val="0"/>
      <w:marTop w:val="0"/>
      <w:marBottom w:val="0"/>
      <w:divBdr>
        <w:top w:val="none" w:sz="0" w:space="0" w:color="auto"/>
        <w:left w:val="none" w:sz="0" w:space="0" w:color="auto"/>
        <w:bottom w:val="none" w:sz="0" w:space="0" w:color="auto"/>
        <w:right w:val="none" w:sz="0" w:space="0" w:color="auto"/>
      </w:divBdr>
    </w:div>
    <w:div w:id="746152852">
      <w:bodyDiv w:val="1"/>
      <w:marLeft w:val="0"/>
      <w:marRight w:val="0"/>
      <w:marTop w:val="0"/>
      <w:marBottom w:val="0"/>
      <w:divBdr>
        <w:top w:val="none" w:sz="0" w:space="0" w:color="auto"/>
        <w:left w:val="none" w:sz="0" w:space="0" w:color="auto"/>
        <w:bottom w:val="none" w:sz="0" w:space="0" w:color="auto"/>
        <w:right w:val="none" w:sz="0" w:space="0" w:color="auto"/>
      </w:divBdr>
    </w:div>
    <w:div w:id="755904580">
      <w:bodyDiv w:val="1"/>
      <w:marLeft w:val="0"/>
      <w:marRight w:val="0"/>
      <w:marTop w:val="0"/>
      <w:marBottom w:val="0"/>
      <w:divBdr>
        <w:top w:val="none" w:sz="0" w:space="0" w:color="auto"/>
        <w:left w:val="none" w:sz="0" w:space="0" w:color="auto"/>
        <w:bottom w:val="none" w:sz="0" w:space="0" w:color="auto"/>
        <w:right w:val="none" w:sz="0" w:space="0" w:color="auto"/>
      </w:divBdr>
    </w:div>
    <w:div w:id="762722119">
      <w:bodyDiv w:val="1"/>
      <w:marLeft w:val="0"/>
      <w:marRight w:val="0"/>
      <w:marTop w:val="0"/>
      <w:marBottom w:val="0"/>
      <w:divBdr>
        <w:top w:val="none" w:sz="0" w:space="0" w:color="auto"/>
        <w:left w:val="none" w:sz="0" w:space="0" w:color="auto"/>
        <w:bottom w:val="none" w:sz="0" w:space="0" w:color="auto"/>
        <w:right w:val="none" w:sz="0" w:space="0" w:color="auto"/>
      </w:divBdr>
    </w:div>
    <w:div w:id="787940691">
      <w:bodyDiv w:val="1"/>
      <w:marLeft w:val="0"/>
      <w:marRight w:val="0"/>
      <w:marTop w:val="0"/>
      <w:marBottom w:val="0"/>
      <w:divBdr>
        <w:top w:val="none" w:sz="0" w:space="0" w:color="auto"/>
        <w:left w:val="none" w:sz="0" w:space="0" w:color="auto"/>
        <w:bottom w:val="none" w:sz="0" w:space="0" w:color="auto"/>
        <w:right w:val="none" w:sz="0" w:space="0" w:color="auto"/>
      </w:divBdr>
    </w:div>
    <w:div w:id="791510394">
      <w:bodyDiv w:val="1"/>
      <w:marLeft w:val="0"/>
      <w:marRight w:val="0"/>
      <w:marTop w:val="0"/>
      <w:marBottom w:val="0"/>
      <w:divBdr>
        <w:top w:val="none" w:sz="0" w:space="0" w:color="auto"/>
        <w:left w:val="none" w:sz="0" w:space="0" w:color="auto"/>
        <w:bottom w:val="none" w:sz="0" w:space="0" w:color="auto"/>
        <w:right w:val="none" w:sz="0" w:space="0" w:color="auto"/>
      </w:divBdr>
    </w:div>
    <w:div w:id="817579241">
      <w:bodyDiv w:val="1"/>
      <w:marLeft w:val="0"/>
      <w:marRight w:val="0"/>
      <w:marTop w:val="0"/>
      <w:marBottom w:val="0"/>
      <w:divBdr>
        <w:top w:val="none" w:sz="0" w:space="0" w:color="auto"/>
        <w:left w:val="none" w:sz="0" w:space="0" w:color="auto"/>
        <w:bottom w:val="none" w:sz="0" w:space="0" w:color="auto"/>
        <w:right w:val="none" w:sz="0" w:space="0" w:color="auto"/>
      </w:divBdr>
    </w:div>
    <w:div w:id="828715719">
      <w:bodyDiv w:val="1"/>
      <w:marLeft w:val="0"/>
      <w:marRight w:val="0"/>
      <w:marTop w:val="0"/>
      <w:marBottom w:val="0"/>
      <w:divBdr>
        <w:top w:val="none" w:sz="0" w:space="0" w:color="auto"/>
        <w:left w:val="none" w:sz="0" w:space="0" w:color="auto"/>
        <w:bottom w:val="none" w:sz="0" w:space="0" w:color="auto"/>
        <w:right w:val="none" w:sz="0" w:space="0" w:color="auto"/>
      </w:divBdr>
    </w:div>
    <w:div w:id="920942518">
      <w:bodyDiv w:val="1"/>
      <w:marLeft w:val="0"/>
      <w:marRight w:val="0"/>
      <w:marTop w:val="0"/>
      <w:marBottom w:val="0"/>
      <w:divBdr>
        <w:top w:val="none" w:sz="0" w:space="0" w:color="auto"/>
        <w:left w:val="none" w:sz="0" w:space="0" w:color="auto"/>
        <w:bottom w:val="none" w:sz="0" w:space="0" w:color="auto"/>
        <w:right w:val="none" w:sz="0" w:space="0" w:color="auto"/>
      </w:divBdr>
    </w:div>
    <w:div w:id="1011221977">
      <w:bodyDiv w:val="1"/>
      <w:marLeft w:val="0"/>
      <w:marRight w:val="0"/>
      <w:marTop w:val="0"/>
      <w:marBottom w:val="0"/>
      <w:divBdr>
        <w:top w:val="none" w:sz="0" w:space="0" w:color="auto"/>
        <w:left w:val="none" w:sz="0" w:space="0" w:color="auto"/>
        <w:bottom w:val="none" w:sz="0" w:space="0" w:color="auto"/>
        <w:right w:val="none" w:sz="0" w:space="0" w:color="auto"/>
      </w:divBdr>
    </w:div>
    <w:div w:id="1039666141">
      <w:bodyDiv w:val="1"/>
      <w:marLeft w:val="0"/>
      <w:marRight w:val="0"/>
      <w:marTop w:val="0"/>
      <w:marBottom w:val="0"/>
      <w:divBdr>
        <w:top w:val="none" w:sz="0" w:space="0" w:color="auto"/>
        <w:left w:val="none" w:sz="0" w:space="0" w:color="auto"/>
        <w:bottom w:val="none" w:sz="0" w:space="0" w:color="auto"/>
        <w:right w:val="none" w:sz="0" w:space="0" w:color="auto"/>
      </w:divBdr>
      <w:divsChild>
        <w:div w:id="922496572">
          <w:marLeft w:val="0"/>
          <w:marRight w:val="0"/>
          <w:marTop w:val="0"/>
          <w:marBottom w:val="0"/>
          <w:divBdr>
            <w:top w:val="none" w:sz="0" w:space="0" w:color="auto"/>
            <w:left w:val="none" w:sz="0" w:space="0" w:color="auto"/>
            <w:bottom w:val="none" w:sz="0" w:space="0" w:color="auto"/>
            <w:right w:val="none" w:sz="0" w:space="0" w:color="auto"/>
          </w:divBdr>
          <w:divsChild>
            <w:div w:id="1580482280">
              <w:marLeft w:val="0"/>
              <w:marRight w:val="0"/>
              <w:marTop w:val="0"/>
              <w:marBottom w:val="0"/>
              <w:divBdr>
                <w:top w:val="none" w:sz="0" w:space="0" w:color="auto"/>
                <w:left w:val="none" w:sz="0" w:space="0" w:color="auto"/>
                <w:bottom w:val="none" w:sz="0" w:space="0" w:color="auto"/>
                <w:right w:val="none" w:sz="0" w:space="0" w:color="auto"/>
              </w:divBdr>
            </w:div>
            <w:div w:id="1389374918">
              <w:marLeft w:val="0"/>
              <w:marRight w:val="0"/>
              <w:marTop w:val="0"/>
              <w:marBottom w:val="0"/>
              <w:divBdr>
                <w:top w:val="none" w:sz="0" w:space="0" w:color="auto"/>
                <w:left w:val="none" w:sz="0" w:space="0" w:color="auto"/>
                <w:bottom w:val="none" w:sz="0" w:space="0" w:color="auto"/>
                <w:right w:val="none" w:sz="0" w:space="0" w:color="auto"/>
              </w:divBdr>
            </w:div>
            <w:div w:id="372269671">
              <w:marLeft w:val="0"/>
              <w:marRight w:val="0"/>
              <w:marTop w:val="0"/>
              <w:marBottom w:val="0"/>
              <w:divBdr>
                <w:top w:val="none" w:sz="0" w:space="0" w:color="auto"/>
                <w:left w:val="none" w:sz="0" w:space="0" w:color="auto"/>
                <w:bottom w:val="none" w:sz="0" w:space="0" w:color="auto"/>
                <w:right w:val="none" w:sz="0" w:space="0" w:color="auto"/>
              </w:divBdr>
            </w:div>
            <w:div w:id="519903398">
              <w:marLeft w:val="0"/>
              <w:marRight w:val="0"/>
              <w:marTop w:val="0"/>
              <w:marBottom w:val="0"/>
              <w:divBdr>
                <w:top w:val="none" w:sz="0" w:space="0" w:color="auto"/>
                <w:left w:val="none" w:sz="0" w:space="0" w:color="auto"/>
                <w:bottom w:val="none" w:sz="0" w:space="0" w:color="auto"/>
                <w:right w:val="none" w:sz="0" w:space="0" w:color="auto"/>
              </w:divBdr>
            </w:div>
            <w:div w:id="944459265">
              <w:marLeft w:val="0"/>
              <w:marRight w:val="0"/>
              <w:marTop w:val="0"/>
              <w:marBottom w:val="0"/>
              <w:divBdr>
                <w:top w:val="none" w:sz="0" w:space="0" w:color="auto"/>
                <w:left w:val="none" w:sz="0" w:space="0" w:color="auto"/>
                <w:bottom w:val="none" w:sz="0" w:space="0" w:color="auto"/>
                <w:right w:val="none" w:sz="0" w:space="0" w:color="auto"/>
              </w:divBdr>
            </w:div>
            <w:div w:id="629751871">
              <w:marLeft w:val="0"/>
              <w:marRight w:val="0"/>
              <w:marTop w:val="0"/>
              <w:marBottom w:val="0"/>
              <w:divBdr>
                <w:top w:val="none" w:sz="0" w:space="0" w:color="auto"/>
                <w:left w:val="none" w:sz="0" w:space="0" w:color="auto"/>
                <w:bottom w:val="none" w:sz="0" w:space="0" w:color="auto"/>
                <w:right w:val="none" w:sz="0" w:space="0" w:color="auto"/>
              </w:divBdr>
            </w:div>
            <w:div w:id="1043016236">
              <w:marLeft w:val="0"/>
              <w:marRight w:val="0"/>
              <w:marTop w:val="0"/>
              <w:marBottom w:val="0"/>
              <w:divBdr>
                <w:top w:val="none" w:sz="0" w:space="0" w:color="auto"/>
                <w:left w:val="none" w:sz="0" w:space="0" w:color="auto"/>
                <w:bottom w:val="none" w:sz="0" w:space="0" w:color="auto"/>
                <w:right w:val="none" w:sz="0" w:space="0" w:color="auto"/>
              </w:divBdr>
            </w:div>
            <w:div w:id="1924290631">
              <w:marLeft w:val="0"/>
              <w:marRight w:val="0"/>
              <w:marTop w:val="0"/>
              <w:marBottom w:val="0"/>
              <w:divBdr>
                <w:top w:val="none" w:sz="0" w:space="0" w:color="auto"/>
                <w:left w:val="none" w:sz="0" w:space="0" w:color="auto"/>
                <w:bottom w:val="none" w:sz="0" w:space="0" w:color="auto"/>
                <w:right w:val="none" w:sz="0" w:space="0" w:color="auto"/>
              </w:divBdr>
            </w:div>
            <w:div w:id="758673705">
              <w:marLeft w:val="0"/>
              <w:marRight w:val="0"/>
              <w:marTop w:val="0"/>
              <w:marBottom w:val="0"/>
              <w:divBdr>
                <w:top w:val="none" w:sz="0" w:space="0" w:color="auto"/>
                <w:left w:val="none" w:sz="0" w:space="0" w:color="auto"/>
                <w:bottom w:val="none" w:sz="0" w:space="0" w:color="auto"/>
                <w:right w:val="none" w:sz="0" w:space="0" w:color="auto"/>
              </w:divBdr>
            </w:div>
            <w:div w:id="1838573186">
              <w:marLeft w:val="0"/>
              <w:marRight w:val="0"/>
              <w:marTop w:val="0"/>
              <w:marBottom w:val="0"/>
              <w:divBdr>
                <w:top w:val="none" w:sz="0" w:space="0" w:color="auto"/>
                <w:left w:val="none" w:sz="0" w:space="0" w:color="auto"/>
                <w:bottom w:val="none" w:sz="0" w:space="0" w:color="auto"/>
                <w:right w:val="none" w:sz="0" w:space="0" w:color="auto"/>
              </w:divBdr>
            </w:div>
            <w:div w:id="562528071">
              <w:marLeft w:val="0"/>
              <w:marRight w:val="0"/>
              <w:marTop w:val="0"/>
              <w:marBottom w:val="0"/>
              <w:divBdr>
                <w:top w:val="none" w:sz="0" w:space="0" w:color="auto"/>
                <w:left w:val="none" w:sz="0" w:space="0" w:color="auto"/>
                <w:bottom w:val="none" w:sz="0" w:space="0" w:color="auto"/>
                <w:right w:val="none" w:sz="0" w:space="0" w:color="auto"/>
              </w:divBdr>
            </w:div>
            <w:div w:id="121995223">
              <w:marLeft w:val="0"/>
              <w:marRight w:val="0"/>
              <w:marTop w:val="0"/>
              <w:marBottom w:val="0"/>
              <w:divBdr>
                <w:top w:val="none" w:sz="0" w:space="0" w:color="auto"/>
                <w:left w:val="none" w:sz="0" w:space="0" w:color="auto"/>
                <w:bottom w:val="none" w:sz="0" w:space="0" w:color="auto"/>
                <w:right w:val="none" w:sz="0" w:space="0" w:color="auto"/>
              </w:divBdr>
            </w:div>
            <w:div w:id="304284622">
              <w:marLeft w:val="0"/>
              <w:marRight w:val="0"/>
              <w:marTop w:val="0"/>
              <w:marBottom w:val="0"/>
              <w:divBdr>
                <w:top w:val="none" w:sz="0" w:space="0" w:color="auto"/>
                <w:left w:val="none" w:sz="0" w:space="0" w:color="auto"/>
                <w:bottom w:val="none" w:sz="0" w:space="0" w:color="auto"/>
                <w:right w:val="none" w:sz="0" w:space="0" w:color="auto"/>
              </w:divBdr>
            </w:div>
            <w:div w:id="278495094">
              <w:marLeft w:val="0"/>
              <w:marRight w:val="0"/>
              <w:marTop w:val="0"/>
              <w:marBottom w:val="0"/>
              <w:divBdr>
                <w:top w:val="none" w:sz="0" w:space="0" w:color="auto"/>
                <w:left w:val="none" w:sz="0" w:space="0" w:color="auto"/>
                <w:bottom w:val="none" w:sz="0" w:space="0" w:color="auto"/>
                <w:right w:val="none" w:sz="0" w:space="0" w:color="auto"/>
              </w:divBdr>
            </w:div>
            <w:div w:id="1965384918">
              <w:marLeft w:val="0"/>
              <w:marRight w:val="0"/>
              <w:marTop w:val="0"/>
              <w:marBottom w:val="0"/>
              <w:divBdr>
                <w:top w:val="none" w:sz="0" w:space="0" w:color="auto"/>
                <w:left w:val="none" w:sz="0" w:space="0" w:color="auto"/>
                <w:bottom w:val="none" w:sz="0" w:space="0" w:color="auto"/>
                <w:right w:val="none" w:sz="0" w:space="0" w:color="auto"/>
              </w:divBdr>
            </w:div>
            <w:div w:id="194659552">
              <w:marLeft w:val="0"/>
              <w:marRight w:val="0"/>
              <w:marTop w:val="0"/>
              <w:marBottom w:val="0"/>
              <w:divBdr>
                <w:top w:val="none" w:sz="0" w:space="0" w:color="auto"/>
                <w:left w:val="none" w:sz="0" w:space="0" w:color="auto"/>
                <w:bottom w:val="none" w:sz="0" w:space="0" w:color="auto"/>
                <w:right w:val="none" w:sz="0" w:space="0" w:color="auto"/>
              </w:divBdr>
            </w:div>
            <w:div w:id="1459689018">
              <w:marLeft w:val="0"/>
              <w:marRight w:val="0"/>
              <w:marTop w:val="0"/>
              <w:marBottom w:val="0"/>
              <w:divBdr>
                <w:top w:val="none" w:sz="0" w:space="0" w:color="auto"/>
                <w:left w:val="none" w:sz="0" w:space="0" w:color="auto"/>
                <w:bottom w:val="none" w:sz="0" w:space="0" w:color="auto"/>
                <w:right w:val="none" w:sz="0" w:space="0" w:color="auto"/>
              </w:divBdr>
            </w:div>
            <w:div w:id="1155032793">
              <w:marLeft w:val="0"/>
              <w:marRight w:val="0"/>
              <w:marTop w:val="0"/>
              <w:marBottom w:val="0"/>
              <w:divBdr>
                <w:top w:val="none" w:sz="0" w:space="0" w:color="auto"/>
                <w:left w:val="none" w:sz="0" w:space="0" w:color="auto"/>
                <w:bottom w:val="none" w:sz="0" w:space="0" w:color="auto"/>
                <w:right w:val="none" w:sz="0" w:space="0" w:color="auto"/>
              </w:divBdr>
            </w:div>
            <w:div w:id="997080198">
              <w:marLeft w:val="0"/>
              <w:marRight w:val="0"/>
              <w:marTop w:val="0"/>
              <w:marBottom w:val="0"/>
              <w:divBdr>
                <w:top w:val="none" w:sz="0" w:space="0" w:color="auto"/>
                <w:left w:val="none" w:sz="0" w:space="0" w:color="auto"/>
                <w:bottom w:val="none" w:sz="0" w:space="0" w:color="auto"/>
                <w:right w:val="none" w:sz="0" w:space="0" w:color="auto"/>
              </w:divBdr>
            </w:div>
            <w:div w:id="1856075537">
              <w:marLeft w:val="0"/>
              <w:marRight w:val="0"/>
              <w:marTop w:val="0"/>
              <w:marBottom w:val="0"/>
              <w:divBdr>
                <w:top w:val="none" w:sz="0" w:space="0" w:color="auto"/>
                <w:left w:val="none" w:sz="0" w:space="0" w:color="auto"/>
                <w:bottom w:val="none" w:sz="0" w:space="0" w:color="auto"/>
                <w:right w:val="none" w:sz="0" w:space="0" w:color="auto"/>
              </w:divBdr>
            </w:div>
            <w:div w:id="1952320542">
              <w:marLeft w:val="0"/>
              <w:marRight w:val="0"/>
              <w:marTop w:val="0"/>
              <w:marBottom w:val="0"/>
              <w:divBdr>
                <w:top w:val="none" w:sz="0" w:space="0" w:color="auto"/>
                <w:left w:val="none" w:sz="0" w:space="0" w:color="auto"/>
                <w:bottom w:val="none" w:sz="0" w:space="0" w:color="auto"/>
                <w:right w:val="none" w:sz="0" w:space="0" w:color="auto"/>
              </w:divBdr>
            </w:div>
            <w:div w:id="1412583813">
              <w:marLeft w:val="0"/>
              <w:marRight w:val="0"/>
              <w:marTop w:val="0"/>
              <w:marBottom w:val="0"/>
              <w:divBdr>
                <w:top w:val="none" w:sz="0" w:space="0" w:color="auto"/>
                <w:left w:val="none" w:sz="0" w:space="0" w:color="auto"/>
                <w:bottom w:val="none" w:sz="0" w:space="0" w:color="auto"/>
                <w:right w:val="none" w:sz="0" w:space="0" w:color="auto"/>
              </w:divBdr>
            </w:div>
            <w:div w:id="2040621723">
              <w:marLeft w:val="0"/>
              <w:marRight w:val="0"/>
              <w:marTop w:val="0"/>
              <w:marBottom w:val="0"/>
              <w:divBdr>
                <w:top w:val="none" w:sz="0" w:space="0" w:color="auto"/>
                <w:left w:val="none" w:sz="0" w:space="0" w:color="auto"/>
                <w:bottom w:val="none" w:sz="0" w:space="0" w:color="auto"/>
                <w:right w:val="none" w:sz="0" w:space="0" w:color="auto"/>
              </w:divBdr>
            </w:div>
            <w:div w:id="1494106710">
              <w:marLeft w:val="0"/>
              <w:marRight w:val="0"/>
              <w:marTop w:val="0"/>
              <w:marBottom w:val="0"/>
              <w:divBdr>
                <w:top w:val="none" w:sz="0" w:space="0" w:color="auto"/>
                <w:left w:val="none" w:sz="0" w:space="0" w:color="auto"/>
                <w:bottom w:val="none" w:sz="0" w:space="0" w:color="auto"/>
                <w:right w:val="none" w:sz="0" w:space="0" w:color="auto"/>
              </w:divBdr>
            </w:div>
            <w:div w:id="1990746624">
              <w:marLeft w:val="0"/>
              <w:marRight w:val="0"/>
              <w:marTop w:val="0"/>
              <w:marBottom w:val="0"/>
              <w:divBdr>
                <w:top w:val="none" w:sz="0" w:space="0" w:color="auto"/>
                <w:left w:val="none" w:sz="0" w:space="0" w:color="auto"/>
                <w:bottom w:val="none" w:sz="0" w:space="0" w:color="auto"/>
                <w:right w:val="none" w:sz="0" w:space="0" w:color="auto"/>
              </w:divBdr>
            </w:div>
            <w:div w:id="799348121">
              <w:marLeft w:val="0"/>
              <w:marRight w:val="0"/>
              <w:marTop w:val="0"/>
              <w:marBottom w:val="0"/>
              <w:divBdr>
                <w:top w:val="none" w:sz="0" w:space="0" w:color="auto"/>
                <w:left w:val="none" w:sz="0" w:space="0" w:color="auto"/>
                <w:bottom w:val="none" w:sz="0" w:space="0" w:color="auto"/>
                <w:right w:val="none" w:sz="0" w:space="0" w:color="auto"/>
              </w:divBdr>
            </w:div>
            <w:div w:id="59455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3973">
      <w:bodyDiv w:val="1"/>
      <w:marLeft w:val="0"/>
      <w:marRight w:val="0"/>
      <w:marTop w:val="0"/>
      <w:marBottom w:val="0"/>
      <w:divBdr>
        <w:top w:val="none" w:sz="0" w:space="0" w:color="auto"/>
        <w:left w:val="none" w:sz="0" w:space="0" w:color="auto"/>
        <w:bottom w:val="none" w:sz="0" w:space="0" w:color="auto"/>
        <w:right w:val="none" w:sz="0" w:space="0" w:color="auto"/>
      </w:divBdr>
    </w:div>
    <w:div w:id="1103955088">
      <w:bodyDiv w:val="1"/>
      <w:marLeft w:val="0"/>
      <w:marRight w:val="0"/>
      <w:marTop w:val="0"/>
      <w:marBottom w:val="0"/>
      <w:divBdr>
        <w:top w:val="none" w:sz="0" w:space="0" w:color="auto"/>
        <w:left w:val="none" w:sz="0" w:space="0" w:color="auto"/>
        <w:bottom w:val="none" w:sz="0" w:space="0" w:color="auto"/>
        <w:right w:val="none" w:sz="0" w:space="0" w:color="auto"/>
      </w:divBdr>
    </w:div>
    <w:div w:id="1117601069">
      <w:bodyDiv w:val="1"/>
      <w:marLeft w:val="0"/>
      <w:marRight w:val="0"/>
      <w:marTop w:val="0"/>
      <w:marBottom w:val="0"/>
      <w:divBdr>
        <w:top w:val="none" w:sz="0" w:space="0" w:color="auto"/>
        <w:left w:val="none" w:sz="0" w:space="0" w:color="auto"/>
        <w:bottom w:val="none" w:sz="0" w:space="0" w:color="auto"/>
        <w:right w:val="none" w:sz="0" w:space="0" w:color="auto"/>
      </w:divBdr>
    </w:div>
    <w:div w:id="1180852335">
      <w:bodyDiv w:val="1"/>
      <w:marLeft w:val="0"/>
      <w:marRight w:val="0"/>
      <w:marTop w:val="0"/>
      <w:marBottom w:val="0"/>
      <w:divBdr>
        <w:top w:val="none" w:sz="0" w:space="0" w:color="auto"/>
        <w:left w:val="none" w:sz="0" w:space="0" w:color="auto"/>
        <w:bottom w:val="none" w:sz="0" w:space="0" w:color="auto"/>
        <w:right w:val="none" w:sz="0" w:space="0" w:color="auto"/>
      </w:divBdr>
    </w:div>
    <w:div w:id="1181973724">
      <w:bodyDiv w:val="1"/>
      <w:marLeft w:val="0"/>
      <w:marRight w:val="0"/>
      <w:marTop w:val="0"/>
      <w:marBottom w:val="0"/>
      <w:divBdr>
        <w:top w:val="none" w:sz="0" w:space="0" w:color="auto"/>
        <w:left w:val="none" w:sz="0" w:space="0" w:color="auto"/>
        <w:bottom w:val="none" w:sz="0" w:space="0" w:color="auto"/>
        <w:right w:val="none" w:sz="0" w:space="0" w:color="auto"/>
      </w:divBdr>
      <w:divsChild>
        <w:div w:id="658268098">
          <w:marLeft w:val="0"/>
          <w:marRight w:val="0"/>
          <w:marTop w:val="0"/>
          <w:marBottom w:val="0"/>
          <w:divBdr>
            <w:top w:val="none" w:sz="0" w:space="0" w:color="auto"/>
            <w:left w:val="none" w:sz="0" w:space="0" w:color="auto"/>
            <w:bottom w:val="none" w:sz="0" w:space="0" w:color="auto"/>
            <w:right w:val="none" w:sz="0" w:space="0" w:color="auto"/>
          </w:divBdr>
        </w:div>
        <w:div w:id="798304824">
          <w:marLeft w:val="0"/>
          <w:marRight w:val="0"/>
          <w:marTop w:val="0"/>
          <w:marBottom w:val="0"/>
          <w:divBdr>
            <w:top w:val="none" w:sz="0" w:space="0" w:color="auto"/>
            <w:left w:val="none" w:sz="0" w:space="0" w:color="auto"/>
            <w:bottom w:val="none" w:sz="0" w:space="0" w:color="auto"/>
            <w:right w:val="none" w:sz="0" w:space="0" w:color="auto"/>
          </w:divBdr>
        </w:div>
        <w:div w:id="1259484878">
          <w:marLeft w:val="0"/>
          <w:marRight w:val="0"/>
          <w:marTop w:val="0"/>
          <w:marBottom w:val="0"/>
          <w:divBdr>
            <w:top w:val="none" w:sz="0" w:space="0" w:color="auto"/>
            <w:left w:val="none" w:sz="0" w:space="0" w:color="auto"/>
            <w:bottom w:val="none" w:sz="0" w:space="0" w:color="auto"/>
            <w:right w:val="none" w:sz="0" w:space="0" w:color="auto"/>
          </w:divBdr>
        </w:div>
        <w:div w:id="351305241">
          <w:marLeft w:val="0"/>
          <w:marRight w:val="0"/>
          <w:marTop w:val="0"/>
          <w:marBottom w:val="0"/>
          <w:divBdr>
            <w:top w:val="none" w:sz="0" w:space="0" w:color="auto"/>
            <w:left w:val="none" w:sz="0" w:space="0" w:color="auto"/>
            <w:bottom w:val="none" w:sz="0" w:space="0" w:color="auto"/>
            <w:right w:val="none" w:sz="0" w:space="0" w:color="auto"/>
          </w:divBdr>
        </w:div>
        <w:div w:id="665210957">
          <w:marLeft w:val="0"/>
          <w:marRight w:val="0"/>
          <w:marTop w:val="0"/>
          <w:marBottom w:val="0"/>
          <w:divBdr>
            <w:top w:val="none" w:sz="0" w:space="0" w:color="auto"/>
            <w:left w:val="none" w:sz="0" w:space="0" w:color="auto"/>
            <w:bottom w:val="none" w:sz="0" w:space="0" w:color="auto"/>
            <w:right w:val="none" w:sz="0" w:space="0" w:color="auto"/>
          </w:divBdr>
        </w:div>
        <w:div w:id="832331009">
          <w:marLeft w:val="0"/>
          <w:marRight w:val="0"/>
          <w:marTop w:val="0"/>
          <w:marBottom w:val="0"/>
          <w:divBdr>
            <w:top w:val="none" w:sz="0" w:space="0" w:color="auto"/>
            <w:left w:val="none" w:sz="0" w:space="0" w:color="auto"/>
            <w:bottom w:val="none" w:sz="0" w:space="0" w:color="auto"/>
            <w:right w:val="none" w:sz="0" w:space="0" w:color="auto"/>
          </w:divBdr>
        </w:div>
        <w:div w:id="396903829">
          <w:marLeft w:val="0"/>
          <w:marRight w:val="0"/>
          <w:marTop w:val="0"/>
          <w:marBottom w:val="0"/>
          <w:divBdr>
            <w:top w:val="none" w:sz="0" w:space="0" w:color="auto"/>
            <w:left w:val="none" w:sz="0" w:space="0" w:color="auto"/>
            <w:bottom w:val="none" w:sz="0" w:space="0" w:color="auto"/>
            <w:right w:val="none" w:sz="0" w:space="0" w:color="auto"/>
          </w:divBdr>
        </w:div>
        <w:div w:id="2029207980">
          <w:marLeft w:val="0"/>
          <w:marRight w:val="0"/>
          <w:marTop w:val="0"/>
          <w:marBottom w:val="0"/>
          <w:divBdr>
            <w:top w:val="none" w:sz="0" w:space="0" w:color="auto"/>
            <w:left w:val="none" w:sz="0" w:space="0" w:color="auto"/>
            <w:bottom w:val="none" w:sz="0" w:space="0" w:color="auto"/>
            <w:right w:val="none" w:sz="0" w:space="0" w:color="auto"/>
          </w:divBdr>
        </w:div>
        <w:div w:id="245698690">
          <w:marLeft w:val="0"/>
          <w:marRight w:val="0"/>
          <w:marTop w:val="0"/>
          <w:marBottom w:val="0"/>
          <w:divBdr>
            <w:top w:val="none" w:sz="0" w:space="0" w:color="auto"/>
            <w:left w:val="none" w:sz="0" w:space="0" w:color="auto"/>
            <w:bottom w:val="none" w:sz="0" w:space="0" w:color="auto"/>
            <w:right w:val="none" w:sz="0" w:space="0" w:color="auto"/>
          </w:divBdr>
        </w:div>
      </w:divsChild>
    </w:div>
    <w:div w:id="1246186016">
      <w:bodyDiv w:val="1"/>
      <w:marLeft w:val="0"/>
      <w:marRight w:val="0"/>
      <w:marTop w:val="0"/>
      <w:marBottom w:val="0"/>
      <w:divBdr>
        <w:top w:val="none" w:sz="0" w:space="0" w:color="auto"/>
        <w:left w:val="none" w:sz="0" w:space="0" w:color="auto"/>
        <w:bottom w:val="none" w:sz="0" w:space="0" w:color="auto"/>
        <w:right w:val="none" w:sz="0" w:space="0" w:color="auto"/>
      </w:divBdr>
    </w:div>
    <w:div w:id="1301958013">
      <w:bodyDiv w:val="1"/>
      <w:marLeft w:val="0"/>
      <w:marRight w:val="0"/>
      <w:marTop w:val="0"/>
      <w:marBottom w:val="0"/>
      <w:divBdr>
        <w:top w:val="none" w:sz="0" w:space="0" w:color="auto"/>
        <w:left w:val="none" w:sz="0" w:space="0" w:color="auto"/>
        <w:bottom w:val="none" w:sz="0" w:space="0" w:color="auto"/>
        <w:right w:val="none" w:sz="0" w:space="0" w:color="auto"/>
      </w:divBdr>
    </w:div>
    <w:div w:id="1306928838">
      <w:bodyDiv w:val="1"/>
      <w:marLeft w:val="0"/>
      <w:marRight w:val="0"/>
      <w:marTop w:val="0"/>
      <w:marBottom w:val="0"/>
      <w:divBdr>
        <w:top w:val="none" w:sz="0" w:space="0" w:color="auto"/>
        <w:left w:val="none" w:sz="0" w:space="0" w:color="auto"/>
        <w:bottom w:val="none" w:sz="0" w:space="0" w:color="auto"/>
        <w:right w:val="none" w:sz="0" w:space="0" w:color="auto"/>
      </w:divBdr>
    </w:div>
    <w:div w:id="1358584037">
      <w:bodyDiv w:val="1"/>
      <w:marLeft w:val="0"/>
      <w:marRight w:val="0"/>
      <w:marTop w:val="0"/>
      <w:marBottom w:val="0"/>
      <w:divBdr>
        <w:top w:val="none" w:sz="0" w:space="0" w:color="auto"/>
        <w:left w:val="none" w:sz="0" w:space="0" w:color="auto"/>
        <w:bottom w:val="none" w:sz="0" w:space="0" w:color="auto"/>
        <w:right w:val="none" w:sz="0" w:space="0" w:color="auto"/>
      </w:divBdr>
    </w:div>
    <w:div w:id="1445032010">
      <w:bodyDiv w:val="1"/>
      <w:marLeft w:val="0"/>
      <w:marRight w:val="0"/>
      <w:marTop w:val="0"/>
      <w:marBottom w:val="0"/>
      <w:divBdr>
        <w:top w:val="none" w:sz="0" w:space="0" w:color="auto"/>
        <w:left w:val="none" w:sz="0" w:space="0" w:color="auto"/>
        <w:bottom w:val="none" w:sz="0" w:space="0" w:color="auto"/>
        <w:right w:val="none" w:sz="0" w:space="0" w:color="auto"/>
      </w:divBdr>
    </w:div>
    <w:div w:id="1501234434">
      <w:bodyDiv w:val="1"/>
      <w:marLeft w:val="0"/>
      <w:marRight w:val="0"/>
      <w:marTop w:val="0"/>
      <w:marBottom w:val="0"/>
      <w:divBdr>
        <w:top w:val="none" w:sz="0" w:space="0" w:color="auto"/>
        <w:left w:val="none" w:sz="0" w:space="0" w:color="auto"/>
        <w:bottom w:val="none" w:sz="0" w:space="0" w:color="auto"/>
        <w:right w:val="none" w:sz="0" w:space="0" w:color="auto"/>
      </w:divBdr>
    </w:div>
    <w:div w:id="1505125758">
      <w:bodyDiv w:val="1"/>
      <w:marLeft w:val="0"/>
      <w:marRight w:val="0"/>
      <w:marTop w:val="0"/>
      <w:marBottom w:val="0"/>
      <w:divBdr>
        <w:top w:val="none" w:sz="0" w:space="0" w:color="auto"/>
        <w:left w:val="none" w:sz="0" w:space="0" w:color="auto"/>
        <w:bottom w:val="none" w:sz="0" w:space="0" w:color="auto"/>
        <w:right w:val="none" w:sz="0" w:space="0" w:color="auto"/>
      </w:divBdr>
    </w:div>
    <w:div w:id="1608346407">
      <w:bodyDiv w:val="1"/>
      <w:marLeft w:val="0"/>
      <w:marRight w:val="0"/>
      <w:marTop w:val="0"/>
      <w:marBottom w:val="0"/>
      <w:divBdr>
        <w:top w:val="none" w:sz="0" w:space="0" w:color="auto"/>
        <w:left w:val="none" w:sz="0" w:space="0" w:color="auto"/>
        <w:bottom w:val="none" w:sz="0" w:space="0" w:color="auto"/>
        <w:right w:val="none" w:sz="0" w:space="0" w:color="auto"/>
      </w:divBdr>
    </w:div>
    <w:div w:id="1638295092">
      <w:bodyDiv w:val="1"/>
      <w:marLeft w:val="0"/>
      <w:marRight w:val="0"/>
      <w:marTop w:val="0"/>
      <w:marBottom w:val="0"/>
      <w:divBdr>
        <w:top w:val="none" w:sz="0" w:space="0" w:color="auto"/>
        <w:left w:val="none" w:sz="0" w:space="0" w:color="auto"/>
        <w:bottom w:val="none" w:sz="0" w:space="0" w:color="auto"/>
        <w:right w:val="none" w:sz="0" w:space="0" w:color="auto"/>
      </w:divBdr>
    </w:div>
    <w:div w:id="1650019058">
      <w:bodyDiv w:val="1"/>
      <w:marLeft w:val="0"/>
      <w:marRight w:val="0"/>
      <w:marTop w:val="0"/>
      <w:marBottom w:val="0"/>
      <w:divBdr>
        <w:top w:val="none" w:sz="0" w:space="0" w:color="auto"/>
        <w:left w:val="none" w:sz="0" w:space="0" w:color="auto"/>
        <w:bottom w:val="none" w:sz="0" w:space="0" w:color="auto"/>
        <w:right w:val="none" w:sz="0" w:space="0" w:color="auto"/>
      </w:divBdr>
    </w:div>
    <w:div w:id="1696226100">
      <w:bodyDiv w:val="1"/>
      <w:marLeft w:val="0"/>
      <w:marRight w:val="0"/>
      <w:marTop w:val="0"/>
      <w:marBottom w:val="0"/>
      <w:divBdr>
        <w:top w:val="none" w:sz="0" w:space="0" w:color="auto"/>
        <w:left w:val="none" w:sz="0" w:space="0" w:color="auto"/>
        <w:bottom w:val="none" w:sz="0" w:space="0" w:color="auto"/>
        <w:right w:val="none" w:sz="0" w:space="0" w:color="auto"/>
      </w:divBdr>
    </w:div>
    <w:div w:id="1706638410">
      <w:bodyDiv w:val="1"/>
      <w:marLeft w:val="0"/>
      <w:marRight w:val="0"/>
      <w:marTop w:val="0"/>
      <w:marBottom w:val="0"/>
      <w:divBdr>
        <w:top w:val="none" w:sz="0" w:space="0" w:color="auto"/>
        <w:left w:val="none" w:sz="0" w:space="0" w:color="auto"/>
        <w:bottom w:val="none" w:sz="0" w:space="0" w:color="auto"/>
        <w:right w:val="none" w:sz="0" w:space="0" w:color="auto"/>
      </w:divBdr>
    </w:div>
    <w:div w:id="1706903080">
      <w:bodyDiv w:val="1"/>
      <w:marLeft w:val="0"/>
      <w:marRight w:val="0"/>
      <w:marTop w:val="0"/>
      <w:marBottom w:val="0"/>
      <w:divBdr>
        <w:top w:val="none" w:sz="0" w:space="0" w:color="auto"/>
        <w:left w:val="none" w:sz="0" w:space="0" w:color="auto"/>
        <w:bottom w:val="none" w:sz="0" w:space="0" w:color="auto"/>
        <w:right w:val="none" w:sz="0" w:space="0" w:color="auto"/>
      </w:divBdr>
      <w:divsChild>
        <w:div w:id="608783508">
          <w:marLeft w:val="0"/>
          <w:marRight w:val="0"/>
          <w:marTop w:val="0"/>
          <w:marBottom w:val="0"/>
          <w:divBdr>
            <w:top w:val="none" w:sz="0" w:space="0" w:color="auto"/>
            <w:left w:val="none" w:sz="0" w:space="0" w:color="auto"/>
            <w:bottom w:val="none" w:sz="0" w:space="0" w:color="auto"/>
            <w:right w:val="none" w:sz="0" w:space="0" w:color="auto"/>
          </w:divBdr>
        </w:div>
      </w:divsChild>
    </w:div>
    <w:div w:id="1820808178">
      <w:bodyDiv w:val="1"/>
      <w:marLeft w:val="0"/>
      <w:marRight w:val="0"/>
      <w:marTop w:val="0"/>
      <w:marBottom w:val="0"/>
      <w:divBdr>
        <w:top w:val="none" w:sz="0" w:space="0" w:color="auto"/>
        <w:left w:val="none" w:sz="0" w:space="0" w:color="auto"/>
        <w:bottom w:val="none" w:sz="0" w:space="0" w:color="auto"/>
        <w:right w:val="none" w:sz="0" w:space="0" w:color="auto"/>
      </w:divBdr>
    </w:div>
    <w:div w:id="1831291472">
      <w:bodyDiv w:val="1"/>
      <w:marLeft w:val="0"/>
      <w:marRight w:val="0"/>
      <w:marTop w:val="0"/>
      <w:marBottom w:val="0"/>
      <w:divBdr>
        <w:top w:val="none" w:sz="0" w:space="0" w:color="auto"/>
        <w:left w:val="none" w:sz="0" w:space="0" w:color="auto"/>
        <w:bottom w:val="none" w:sz="0" w:space="0" w:color="auto"/>
        <w:right w:val="none" w:sz="0" w:space="0" w:color="auto"/>
      </w:divBdr>
    </w:div>
    <w:div w:id="1913739506">
      <w:bodyDiv w:val="1"/>
      <w:marLeft w:val="0"/>
      <w:marRight w:val="0"/>
      <w:marTop w:val="0"/>
      <w:marBottom w:val="0"/>
      <w:divBdr>
        <w:top w:val="none" w:sz="0" w:space="0" w:color="auto"/>
        <w:left w:val="none" w:sz="0" w:space="0" w:color="auto"/>
        <w:bottom w:val="none" w:sz="0" w:space="0" w:color="auto"/>
        <w:right w:val="none" w:sz="0" w:space="0" w:color="auto"/>
      </w:divBdr>
    </w:div>
    <w:div w:id="1946229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8.pn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pulscen.ru/go?to=http%3A%2F%2Fwww.sovintex.ru%2Findex.php%3Fsite%3Dsovintex%26p%3D111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consultant.ru/document/cons_doc_LAW_19109/"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7"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33051-9E0A-422E-99F0-5716513ED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61</Pages>
  <Words>12058</Words>
  <Characters>68734</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80631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111</cp:lastModifiedBy>
  <cp:revision>9</cp:revision>
  <cp:lastPrinted>2019-05-30T14:44:00Z</cp:lastPrinted>
  <dcterms:created xsi:type="dcterms:W3CDTF">2019-11-27T15:27:00Z</dcterms:created>
  <dcterms:modified xsi:type="dcterms:W3CDTF">2019-11-27T16:19:00Z</dcterms:modified>
</cp:coreProperties>
</file>